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9CBF7" w14:textId="2927ACBC" w:rsidR="00BC3052" w:rsidRDefault="00BC3052" w:rsidP="005D6FC7">
      <w:pPr>
        <w:rPr>
          <w:b/>
          <w:bCs/>
          <w:lang w:val="en-US"/>
        </w:rPr>
      </w:pPr>
      <w:r w:rsidRPr="00BC3052">
        <w:rPr>
          <w:b/>
          <w:bCs/>
          <w:noProof/>
          <w:lang w:val="en-US"/>
        </w:rPr>
        <mc:AlternateContent>
          <mc:Choice Requires="wps">
            <w:drawing>
              <wp:anchor distT="45720" distB="45720" distL="114300" distR="114300" simplePos="0" relativeHeight="251658240" behindDoc="0" locked="0" layoutInCell="1" allowOverlap="1" wp14:anchorId="721A7180" wp14:editId="77592593">
                <wp:simplePos x="0" y="0"/>
                <wp:positionH relativeFrom="margin">
                  <wp:align>right</wp:align>
                </wp:positionH>
                <wp:positionV relativeFrom="paragraph">
                  <wp:posOffset>151765</wp:posOffset>
                </wp:positionV>
                <wp:extent cx="5734050" cy="1404620"/>
                <wp:effectExtent l="0" t="0" r="19050" b="2667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404620"/>
                        </a:xfrm>
                        <a:prstGeom prst="rect">
                          <a:avLst/>
                        </a:prstGeom>
                        <a:solidFill>
                          <a:srgbClr val="FFFFFF"/>
                        </a:solidFill>
                        <a:ln w="9525">
                          <a:solidFill>
                            <a:srgbClr val="000000"/>
                          </a:solidFill>
                          <a:miter lim="800000"/>
                          <a:headEnd/>
                          <a:tailEnd/>
                        </a:ln>
                      </wps:spPr>
                      <wps:txbx>
                        <w:txbxContent>
                          <w:p w14:paraId="21A2DB94" w14:textId="20ED0DC5" w:rsidR="00BC3052" w:rsidRDefault="00BC3052" w:rsidP="00BC3052">
                            <w:pPr>
                              <w:jc w:val="center"/>
                              <w:rPr>
                                <w:b/>
                                <w:bCs/>
                                <w:sz w:val="36"/>
                                <w:szCs w:val="36"/>
                                <w:lang w:val="nl-NL"/>
                              </w:rPr>
                            </w:pPr>
                            <w:r w:rsidRPr="00BC3052">
                              <w:rPr>
                                <w:b/>
                                <w:bCs/>
                                <w:sz w:val="36"/>
                                <w:szCs w:val="36"/>
                                <w:lang w:val="nl-NL"/>
                              </w:rPr>
                              <w:t>Fonds ARB Hope for Health</w:t>
                            </w:r>
                          </w:p>
                          <w:p w14:paraId="346CE036" w14:textId="77777777" w:rsidR="00BC3052" w:rsidRPr="00BC3052" w:rsidRDefault="00BC3052" w:rsidP="00BC3052">
                            <w:pPr>
                              <w:jc w:val="center"/>
                              <w:rPr>
                                <w:b/>
                                <w:bCs/>
                                <w:sz w:val="36"/>
                                <w:szCs w:val="36"/>
                                <w:lang w:val="nl-NL"/>
                              </w:rPr>
                            </w:pPr>
                          </w:p>
                          <w:p w14:paraId="7FCE89B7" w14:textId="35D50446" w:rsidR="00BC3052" w:rsidRDefault="00BC3052" w:rsidP="00BC3052">
                            <w:pPr>
                              <w:jc w:val="center"/>
                              <w:rPr>
                                <w:b/>
                                <w:bCs/>
                                <w:sz w:val="28"/>
                                <w:szCs w:val="28"/>
                                <w:lang w:val="nl-NL"/>
                              </w:rPr>
                            </w:pPr>
                            <w:r w:rsidRPr="00BC3052">
                              <w:rPr>
                                <w:b/>
                                <w:bCs/>
                                <w:sz w:val="28"/>
                                <w:szCs w:val="28"/>
                                <w:lang w:val="nl-NL"/>
                              </w:rPr>
                              <w:t>Gesloten projectoproep 2026</w:t>
                            </w:r>
                          </w:p>
                          <w:p w14:paraId="6E98BD43" w14:textId="77777777" w:rsidR="00BC3052" w:rsidRPr="00BC3052" w:rsidRDefault="00BC3052" w:rsidP="00BC3052">
                            <w:pPr>
                              <w:jc w:val="center"/>
                              <w:rPr>
                                <w:b/>
                                <w:bCs/>
                                <w:sz w:val="28"/>
                                <w:szCs w:val="28"/>
                                <w:lang w:val="nl-NL"/>
                              </w:rPr>
                            </w:pPr>
                          </w:p>
                          <w:p w14:paraId="3186203A" w14:textId="4DFA09E9" w:rsidR="00BC3052" w:rsidRPr="00BC3052" w:rsidRDefault="00EC4EED" w:rsidP="00BC3052">
                            <w:pPr>
                              <w:jc w:val="center"/>
                              <w:rPr>
                                <w:sz w:val="24"/>
                                <w:lang w:val="nl-NL"/>
                              </w:rPr>
                            </w:pPr>
                            <w:r>
                              <w:rPr>
                                <w:sz w:val="24"/>
                                <w:lang w:val="nl-NL"/>
                              </w:rPr>
                              <w:t>Werken aan</w:t>
                            </w:r>
                            <w:r w:rsidR="008444D5">
                              <w:rPr>
                                <w:sz w:val="24"/>
                                <w:lang w:val="nl-NL"/>
                              </w:rPr>
                              <w:t xml:space="preserve"> een i</w:t>
                            </w:r>
                            <w:r w:rsidR="00BC3052" w:rsidRPr="00BC3052">
                              <w:rPr>
                                <w:sz w:val="24"/>
                                <w:lang w:val="nl-NL"/>
                              </w:rPr>
                              <w:t>nclusieve leer- en speelomgeving voor kinderen met een motorische beperking</w:t>
                            </w:r>
                            <w:r w:rsidR="00B00C55">
                              <w:rPr>
                                <w:sz w:val="24"/>
                                <w:lang w:val="nl-NL"/>
                              </w:rPr>
                              <w:t>.</w:t>
                            </w:r>
                          </w:p>
                          <w:p w14:paraId="3C7D2CAD" w14:textId="0074EE77" w:rsidR="00BC3052" w:rsidRPr="00BC3052" w:rsidRDefault="00BC3052">
                            <w:pPr>
                              <w:rPr>
                                <w:lang w:val="nl-N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1A7180" id="_x0000_t202" coordsize="21600,21600" o:spt="202" path="m,l,21600r21600,l21600,xe">
                <v:stroke joinstyle="miter"/>
                <v:path gradientshapeok="t" o:connecttype="rect"/>
              </v:shapetype>
              <v:shape id="Tekstvak 2" o:spid="_x0000_s1026" type="#_x0000_t202" style="position:absolute;margin-left:400.3pt;margin-top:11.95pt;width:451.5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">
                <v:textbox style="mso-fit-shape-to-text:t">
                  <w:txbxContent>
                    <w:p w14:paraId="21A2DB94" w14:textId="20ED0DC5" w:rsidR="00BC3052" w:rsidRDefault="00BC3052" w:rsidP="00BC3052">
                      <w:pPr>
                        <w:jc w:val="center"/>
                        <w:rPr>
                          <w:b/>
                          <w:bCs/>
                          <w:sz w:val="36"/>
                          <w:szCs w:val="36"/>
                          <w:lang w:val="nl-NL"/>
                        </w:rPr>
                      </w:pPr>
                      <w:r w:rsidRPr="00BC3052">
                        <w:rPr>
                          <w:b/>
                          <w:bCs/>
                          <w:sz w:val="36"/>
                          <w:szCs w:val="36"/>
                          <w:lang w:val="nl-NL"/>
                        </w:rPr>
                        <w:t>Fonds ARB Hope for Health</w:t>
                      </w:r>
                    </w:p>
                    <w:p w14:paraId="346CE036" w14:textId="77777777" w:rsidR="00BC3052" w:rsidRPr="00BC3052" w:rsidRDefault="00BC3052" w:rsidP="00BC3052">
                      <w:pPr>
                        <w:jc w:val="center"/>
                        <w:rPr>
                          <w:b/>
                          <w:bCs/>
                          <w:sz w:val="36"/>
                          <w:szCs w:val="36"/>
                          <w:lang w:val="nl-NL"/>
                        </w:rPr>
                      </w:pPr>
                    </w:p>
                    <w:p w14:paraId="7FCE89B7" w14:textId="35D50446" w:rsidR="00BC3052" w:rsidRDefault="00BC3052" w:rsidP="00BC3052">
                      <w:pPr>
                        <w:jc w:val="center"/>
                        <w:rPr>
                          <w:b/>
                          <w:bCs/>
                          <w:sz w:val="28"/>
                          <w:szCs w:val="28"/>
                          <w:lang w:val="nl-NL"/>
                        </w:rPr>
                      </w:pPr>
                      <w:r w:rsidRPr="00BC3052">
                        <w:rPr>
                          <w:b/>
                          <w:bCs/>
                          <w:sz w:val="28"/>
                          <w:szCs w:val="28"/>
                          <w:lang w:val="nl-NL"/>
                        </w:rPr>
                        <w:t>Gesloten projectoproep 2026</w:t>
                      </w:r>
                    </w:p>
                    <w:p w14:paraId="6E98BD43" w14:textId="77777777" w:rsidR="00BC3052" w:rsidRPr="00BC3052" w:rsidRDefault="00BC3052" w:rsidP="00BC3052">
                      <w:pPr>
                        <w:jc w:val="center"/>
                        <w:rPr>
                          <w:b/>
                          <w:bCs/>
                          <w:sz w:val="28"/>
                          <w:szCs w:val="28"/>
                          <w:lang w:val="nl-NL"/>
                        </w:rPr>
                      </w:pPr>
                    </w:p>
                    <w:p w14:paraId="3186203A" w14:textId="4DFA09E9" w:rsidR="00BC3052" w:rsidRPr="00BC3052" w:rsidRDefault="00EC4EED" w:rsidP="00BC3052">
                      <w:pPr>
                        <w:jc w:val="center"/>
                        <w:rPr>
                          <w:sz w:val="24"/>
                          <w:lang w:val="nl-NL"/>
                        </w:rPr>
                      </w:pPr>
                      <w:r>
                        <w:rPr>
                          <w:sz w:val="24"/>
                          <w:lang w:val="nl-NL"/>
                        </w:rPr>
                        <w:t>Werken aan</w:t>
                      </w:r>
                      <w:r w:rsidR="008444D5">
                        <w:rPr>
                          <w:sz w:val="24"/>
                          <w:lang w:val="nl-NL"/>
                        </w:rPr>
                        <w:t xml:space="preserve"> een i</w:t>
                      </w:r>
                      <w:r w:rsidR="00BC3052" w:rsidRPr="00BC3052">
                        <w:rPr>
                          <w:sz w:val="24"/>
                          <w:lang w:val="nl-NL"/>
                        </w:rPr>
                        <w:t>nclusieve leer- en speelomgeving voor kinderen met een motorische beperking</w:t>
                      </w:r>
                      <w:r w:rsidR="00B00C55">
                        <w:rPr>
                          <w:sz w:val="24"/>
                          <w:lang w:val="nl-NL"/>
                        </w:rPr>
                        <w:t>.</w:t>
                      </w:r>
                    </w:p>
                    <w:p w14:paraId="3C7D2CAD" w14:textId="0074EE77" w:rsidR="00BC3052" w:rsidRPr="00BC3052" w:rsidRDefault="00BC3052">
                      <w:pPr>
                        <w:rPr>
                          <w:lang w:val="nl-NL"/>
                        </w:rPr>
                      </w:pPr>
                    </w:p>
                  </w:txbxContent>
                </v:textbox>
                <w10:wrap type="square" anchorx="margin"/>
              </v:shape>
            </w:pict>
          </mc:Fallback>
        </mc:AlternateContent>
      </w:r>
    </w:p>
    <w:p w14:paraId="5390FF38" w14:textId="77777777" w:rsidR="00BC3052" w:rsidRDefault="00BC3052" w:rsidP="005D6FC7">
      <w:pPr>
        <w:rPr>
          <w:b/>
          <w:bCs/>
          <w:lang w:val="en-US"/>
        </w:rPr>
      </w:pPr>
    </w:p>
    <w:p w14:paraId="16E644B9" w14:textId="601671F4" w:rsidR="005D6FC7" w:rsidRPr="005D6FC7" w:rsidRDefault="005D6FC7" w:rsidP="005D6FC7">
      <w:pPr>
        <w:rPr>
          <w:lang w:val="nl-NL"/>
        </w:rPr>
      </w:pPr>
    </w:p>
    <w:p w14:paraId="1AE73823" w14:textId="77777777" w:rsidR="005D6FC7" w:rsidRPr="005D6FC7" w:rsidRDefault="005D6FC7" w:rsidP="005D6FC7">
      <w:pPr>
        <w:rPr>
          <w:b/>
          <w:bCs/>
          <w:lang w:val="en-US"/>
        </w:rPr>
      </w:pPr>
      <w:r w:rsidRPr="005D6FC7">
        <w:rPr>
          <w:b/>
          <w:bCs/>
          <w:lang w:val="en-US"/>
        </w:rPr>
        <w:t>Het Fonds ARB Hope for Health</w:t>
      </w:r>
    </w:p>
    <w:p w14:paraId="6618F025" w14:textId="77777777" w:rsidR="00414FCC" w:rsidRDefault="00414FCC" w:rsidP="00414FCC">
      <w:pPr>
        <w:rPr>
          <w:rFonts w:eastAsiaTheme="minorEastAsia"/>
          <w:color w:val="000000" w:themeColor="text1"/>
          <w:lang w:val="nl-NL"/>
        </w:rPr>
      </w:pPr>
      <w:r w:rsidRPr="6AB018CD">
        <w:rPr>
          <w:rFonts w:eastAsiaTheme="minorEastAsia"/>
          <w:color w:val="000000" w:themeColor="text1"/>
          <w:lang w:val="nl-NL"/>
        </w:rPr>
        <w:t>Het Fonds ARB Hope for Health werd in 2024 opgericht binnen de Koning Boudewijnstichting</w:t>
      </w:r>
      <w:r>
        <w:rPr>
          <w:rFonts w:eastAsiaTheme="minorEastAsia"/>
          <w:color w:val="000000" w:themeColor="text1"/>
          <w:lang w:val="nl-NL"/>
        </w:rPr>
        <w:t xml:space="preserve"> met</w:t>
      </w:r>
      <w:r w:rsidRPr="6AB018CD">
        <w:rPr>
          <w:rFonts w:eastAsiaTheme="minorEastAsia"/>
          <w:color w:val="000000" w:themeColor="text1"/>
          <w:lang w:val="nl-NL"/>
        </w:rPr>
        <w:t xml:space="preserve"> als doel projecten en initiatieven te steunen die de gezondheid en de levenskwaliteit verbeteren van </w:t>
      </w:r>
      <w:bookmarkStart w:id="0" w:name="_Hlk194564756"/>
      <w:r w:rsidRPr="6AB018CD">
        <w:rPr>
          <w:rFonts w:eastAsiaTheme="minorEastAsia"/>
          <w:color w:val="000000" w:themeColor="text1"/>
          <w:lang w:val="nl-NL"/>
        </w:rPr>
        <w:t xml:space="preserve">kwetsbare personen, gezinnen of groepen met een zorg- of ondersteuningsnood in België. </w:t>
      </w:r>
      <w:bookmarkEnd w:id="0"/>
      <w:r>
        <w:rPr>
          <w:rFonts w:eastAsiaTheme="minorEastAsia"/>
          <w:color w:val="000000" w:themeColor="text1"/>
          <w:lang w:val="nl-NL"/>
        </w:rPr>
        <w:t>Er wordt</w:t>
      </w:r>
      <w:r w:rsidRPr="6AB018CD">
        <w:rPr>
          <w:rFonts w:eastAsiaTheme="minorEastAsia"/>
          <w:color w:val="000000" w:themeColor="text1"/>
          <w:lang w:val="nl-NL"/>
        </w:rPr>
        <w:t xml:space="preserve"> geen rechtstreekse hulp aan individuen</w:t>
      </w:r>
      <w:r>
        <w:rPr>
          <w:rFonts w:eastAsiaTheme="minorEastAsia"/>
          <w:color w:val="000000" w:themeColor="text1"/>
          <w:lang w:val="nl-NL"/>
        </w:rPr>
        <w:t xml:space="preserve"> geboden. Wél worden organisaties</w:t>
      </w:r>
      <w:r w:rsidRPr="6AB018CD">
        <w:rPr>
          <w:rFonts w:eastAsiaTheme="minorEastAsia"/>
          <w:color w:val="000000" w:themeColor="text1"/>
          <w:lang w:val="nl-NL"/>
        </w:rPr>
        <w:t xml:space="preserve"> versterkt die zich richten tot kwetsbare personen, gezinnen of groepen </w:t>
      </w:r>
      <w:r>
        <w:rPr>
          <w:rFonts w:eastAsiaTheme="minorEastAsia"/>
          <w:color w:val="000000" w:themeColor="text1"/>
          <w:lang w:val="nl-NL"/>
        </w:rPr>
        <w:t xml:space="preserve">die kampen met een combinatie van </w:t>
      </w:r>
      <w:r w:rsidRPr="6AB018CD">
        <w:rPr>
          <w:rFonts w:eastAsiaTheme="minorEastAsia"/>
          <w:color w:val="000000" w:themeColor="text1"/>
          <w:lang w:val="nl-NL"/>
        </w:rPr>
        <w:t xml:space="preserve">met </w:t>
      </w:r>
      <w:r>
        <w:rPr>
          <w:rFonts w:eastAsiaTheme="minorEastAsia"/>
          <w:color w:val="000000" w:themeColor="text1"/>
          <w:lang w:val="nl-NL"/>
        </w:rPr>
        <w:t>gezondheids- en financiële zorgen</w:t>
      </w:r>
      <w:r w:rsidRPr="6AB018CD">
        <w:rPr>
          <w:rFonts w:eastAsiaTheme="minorEastAsia"/>
          <w:color w:val="000000" w:themeColor="text1"/>
          <w:lang w:val="nl-NL"/>
        </w:rPr>
        <w:t xml:space="preserve">. Het </w:t>
      </w:r>
      <w:r>
        <w:rPr>
          <w:rFonts w:eastAsiaTheme="minorEastAsia"/>
          <w:color w:val="000000" w:themeColor="text1"/>
          <w:lang w:val="nl-NL"/>
        </w:rPr>
        <w:t xml:space="preserve">Fonds </w:t>
      </w:r>
      <w:r w:rsidRPr="6AB018CD">
        <w:rPr>
          <w:rFonts w:eastAsiaTheme="minorEastAsia"/>
          <w:color w:val="000000" w:themeColor="text1"/>
          <w:lang w:val="nl-NL"/>
        </w:rPr>
        <w:t xml:space="preserve">wil deze organisaties helpen om duurzame initiatieven op te zetten die een directe impact hebben op mensen in kwetsbare situaties, en om netwerken uit te bouwen. Zo </w:t>
      </w:r>
      <w:r>
        <w:rPr>
          <w:rFonts w:eastAsiaTheme="minorEastAsia"/>
          <w:color w:val="000000" w:themeColor="text1"/>
          <w:lang w:val="nl-NL"/>
        </w:rPr>
        <w:t>draagt ARB Hope for Health bij aan</w:t>
      </w:r>
      <w:r w:rsidRPr="6AB018CD">
        <w:rPr>
          <w:rFonts w:eastAsiaTheme="minorEastAsia"/>
          <w:color w:val="000000" w:themeColor="text1"/>
          <w:lang w:val="nl-NL"/>
        </w:rPr>
        <w:t xml:space="preserve"> een goede gezondheid voor iedereen. </w:t>
      </w:r>
    </w:p>
    <w:p w14:paraId="65C1B8DF" w14:textId="007585DE" w:rsidR="00414FCC" w:rsidRDefault="0075471E" w:rsidP="00414FCC">
      <w:pPr>
        <w:rPr>
          <w:rFonts w:eastAsiaTheme="minorEastAsia"/>
          <w:color w:val="000000" w:themeColor="text1"/>
          <w:lang w:val="nl-NL"/>
        </w:rPr>
      </w:pPr>
      <w:r>
        <w:rPr>
          <w:rFonts w:eastAsiaTheme="minorEastAsia"/>
          <w:color w:val="000000" w:themeColor="text1"/>
          <w:lang w:val="nl-NL"/>
        </w:rPr>
        <w:t>Het Fonds lanceert jaarlijks een of</w:t>
      </w:r>
      <w:r w:rsidR="00414FCC">
        <w:rPr>
          <w:rFonts w:eastAsiaTheme="minorEastAsia"/>
          <w:color w:val="000000" w:themeColor="text1"/>
          <w:lang w:val="nl-NL"/>
        </w:rPr>
        <w:t xml:space="preserve"> </w:t>
      </w:r>
      <w:r w:rsidR="00414FCC" w:rsidRPr="6AB018CD">
        <w:rPr>
          <w:rFonts w:eastAsiaTheme="minorEastAsia"/>
          <w:color w:val="000000" w:themeColor="text1"/>
          <w:lang w:val="nl-NL"/>
        </w:rPr>
        <w:t xml:space="preserve">meerdere </w:t>
      </w:r>
      <w:r>
        <w:rPr>
          <w:rFonts w:eastAsiaTheme="minorEastAsia"/>
          <w:color w:val="000000" w:themeColor="text1"/>
          <w:lang w:val="nl-NL"/>
        </w:rPr>
        <w:t xml:space="preserve">open of gesloten </w:t>
      </w:r>
      <w:r w:rsidR="00414FCC" w:rsidRPr="6AB018CD">
        <w:rPr>
          <w:rFonts w:eastAsiaTheme="minorEastAsia"/>
          <w:color w:val="000000" w:themeColor="text1"/>
          <w:lang w:val="nl-NL"/>
        </w:rPr>
        <w:t>projectoproepen</w:t>
      </w:r>
      <w:r>
        <w:rPr>
          <w:rFonts w:eastAsiaTheme="minorEastAsia"/>
          <w:color w:val="000000" w:themeColor="text1"/>
          <w:lang w:val="nl-NL"/>
        </w:rPr>
        <w:t>.</w:t>
      </w:r>
      <w:r w:rsidR="00414FCC" w:rsidRPr="6AB018CD">
        <w:rPr>
          <w:rFonts w:eastAsiaTheme="minorEastAsia"/>
          <w:color w:val="000000" w:themeColor="text1"/>
          <w:lang w:val="nl-NL"/>
        </w:rPr>
        <w:t xml:space="preserve"> De focus </w:t>
      </w:r>
      <w:r>
        <w:rPr>
          <w:rFonts w:eastAsiaTheme="minorEastAsia"/>
          <w:color w:val="000000" w:themeColor="text1"/>
          <w:lang w:val="nl-NL"/>
        </w:rPr>
        <w:t>verschilt</w:t>
      </w:r>
      <w:r w:rsidR="00414FCC" w:rsidRPr="6AB018CD">
        <w:rPr>
          <w:rFonts w:eastAsiaTheme="minorEastAsia"/>
          <w:color w:val="000000" w:themeColor="text1"/>
          <w:lang w:val="nl-NL"/>
        </w:rPr>
        <w:t xml:space="preserve"> per oproep, zodat een brede waaier aan organisaties en doelgroepen kan </w:t>
      </w:r>
      <w:r>
        <w:rPr>
          <w:rFonts w:eastAsiaTheme="minorEastAsia"/>
          <w:color w:val="000000" w:themeColor="text1"/>
          <w:lang w:val="nl-NL"/>
        </w:rPr>
        <w:t xml:space="preserve">worden </w:t>
      </w:r>
      <w:r w:rsidR="00414FCC" w:rsidRPr="6AB018CD">
        <w:rPr>
          <w:rFonts w:eastAsiaTheme="minorEastAsia"/>
          <w:color w:val="000000" w:themeColor="text1"/>
          <w:lang w:val="nl-NL"/>
        </w:rPr>
        <w:t>bereikt.</w:t>
      </w:r>
    </w:p>
    <w:p w14:paraId="1AC4A67D" w14:textId="581E9A8C" w:rsidR="005D6FC7" w:rsidRPr="005D6FC7" w:rsidRDefault="005D6FC7" w:rsidP="005D6FC7">
      <w:pPr>
        <w:rPr>
          <w:lang w:val="nl-NL"/>
        </w:rPr>
      </w:pPr>
    </w:p>
    <w:p w14:paraId="0533B912" w14:textId="2EF909B6" w:rsidR="005D6FC7" w:rsidRDefault="005D6FC7" w:rsidP="00687054">
      <w:pPr>
        <w:jc w:val="center"/>
        <w:rPr>
          <w:b/>
          <w:bCs/>
          <w:lang w:val="nl-NL"/>
        </w:rPr>
      </w:pPr>
      <w:r w:rsidRPr="005D6FC7">
        <w:rPr>
          <w:b/>
          <w:bCs/>
          <w:lang w:val="nl-NL"/>
        </w:rPr>
        <w:t>Gesloten projectoproep</w:t>
      </w:r>
      <w:r w:rsidR="00BB1713">
        <w:rPr>
          <w:b/>
          <w:bCs/>
          <w:lang w:val="nl-NL"/>
        </w:rPr>
        <w:t xml:space="preserve"> 2026</w:t>
      </w:r>
    </w:p>
    <w:p w14:paraId="7C7DEE40" w14:textId="2CF518A5" w:rsidR="009E4993" w:rsidRDefault="00892133" w:rsidP="00E81E10">
      <w:pPr>
        <w:jc w:val="center"/>
        <w:rPr>
          <w:b/>
          <w:bCs/>
          <w:lang w:val="nl-NL"/>
        </w:rPr>
      </w:pPr>
      <w:r>
        <w:rPr>
          <w:b/>
          <w:bCs/>
          <w:lang w:val="nl-NL"/>
        </w:rPr>
        <w:t>Steun voor b</w:t>
      </w:r>
      <w:r w:rsidR="00A120E2">
        <w:rPr>
          <w:b/>
          <w:bCs/>
          <w:lang w:val="nl-NL"/>
        </w:rPr>
        <w:t>asis</w:t>
      </w:r>
      <w:r w:rsidR="00A120E2" w:rsidRPr="00A120E2">
        <w:rPr>
          <w:b/>
          <w:bCs/>
          <w:lang w:val="nl-NL"/>
        </w:rPr>
        <w:t>scholen voor buitengewoon onderwijs en multifunctionele centra</w:t>
      </w:r>
      <w:r w:rsidR="00DD03C9">
        <w:rPr>
          <w:b/>
          <w:bCs/>
          <w:lang w:val="nl-NL"/>
        </w:rPr>
        <w:t xml:space="preserve"> (</w:t>
      </w:r>
      <w:r w:rsidR="00AE5FC1">
        <w:rPr>
          <w:b/>
          <w:bCs/>
          <w:lang w:val="nl-NL"/>
        </w:rPr>
        <w:t xml:space="preserve">BO </w:t>
      </w:r>
      <w:r w:rsidR="00DD03C9">
        <w:rPr>
          <w:b/>
          <w:bCs/>
          <w:lang w:val="nl-NL"/>
        </w:rPr>
        <w:t xml:space="preserve">type 4) </w:t>
      </w:r>
      <w:r w:rsidR="00861C4C">
        <w:rPr>
          <w:b/>
          <w:bCs/>
          <w:lang w:val="nl-NL"/>
        </w:rPr>
        <w:t>in Vlaanderen</w:t>
      </w:r>
      <w:r w:rsidR="00A432C6">
        <w:rPr>
          <w:b/>
          <w:bCs/>
          <w:lang w:val="nl-NL"/>
        </w:rPr>
        <w:t xml:space="preserve"> </w:t>
      </w:r>
      <w:r w:rsidR="00DD03C9">
        <w:rPr>
          <w:b/>
          <w:bCs/>
          <w:lang w:val="nl-NL"/>
        </w:rPr>
        <w:t xml:space="preserve">die </w:t>
      </w:r>
      <w:r w:rsidR="009E4993" w:rsidRPr="009E4993">
        <w:rPr>
          <w:b/>
          <w:bCs/>
          <w:lang w:val="nl-NL"/>
        </w:rPr>
        <w:t xml:space="preserve">een inclusieve en stimulerende leer- en speelomgeving </w:t>
      </w:r>
      <w:r w:rsidR="009E4993">
        <w:rPr>
          <w:b/>
          <w:bCs/>
          <w:lang w:val="nl-NL"/>
        </w:rPr>
        <w:t xml:space="preserve">willen creëren </w:t>
      </w:r>
      <w:r w:rsidR="009E4993" w:rsidRPr="009E4993">
        <w:rPr>
          <w:b/>
          <w:bCs/>
          <w:lang w:val="nl-NL"/>
        </w:rPr>
        <w:t>voor kinderen met een motorische beperking.</w:t>
      </w:r>
    </w:p>
    <w:p w14:paraId="42B8514F" w14:textId="77777777" w:rsidR="00036663" w:rsidRDefault="00036663" w:rsidP="005D6FC7">
      <w:pPr>
        <w:rPr>
          <w:b/>
          <w:bCs/>
          <w:lang w:val="nl-NL"/>
        </w:rPr>
      </w:pPr>
    </w:p>
    <w:p w14:paraId="1C3A6737" w14:textId="77777777" w:rsidR="00787257" w:rsidRDefault="00787257" w:rsidP="00787257">
      <w:pPr>
        <w:rPr>
          <w:lang w:val="nl-NL"/>
        </w:rPr>
      </w:pPr>
      <w:r w:rsidRPr="00787257">
        <w:rPr>
          <w:lang w:val="nl-NL"/>
        </w:rPr>
        <w:t>Met deze projectoproep wil het Fonds scholen steunen die inzetten op het welzijn en de ontwikkelingskansen van kinderen uit kwetsbare gezinnen die leven met een motorische beperking. De focus ligt op de creatie van een inclusieve en stimulerende leer- en speelomgeving voor deze kinderen.</w:t>
      </w:r>
    </w:p>
    <w:p w14:paraId="3AFE2B38" w14:textId="77777777" w:rsidR="00787257" w:rsidRPr="00787257" w:rsidRDefault="00787257" w:rsidP="00787257">
      <w:pPr>
        <w:rPr>
          <w:lang w:val="nl-NL"/>
        </w:rPr>
      </w:pPr>
    </w:p>
    <w:p w14:paraId="0796703E" w14:textId="77777777" w:rsidR="00787257" w:rsidRDefault="00787257" w:rsidP="00787257">
      <w:pPr>
        <w:rPr>
          <w:lang w:val="nl-NL"/>
        </w:rPr>
      </w:pPr>
      <w:r w:rsidRPr="00787257">
        <w:rPr>
          <w:lang w:val="nl-NL"/>
        </w:rPr>
        <w:t>Het Fonds kan bijvoorbeeld de aankoop (co-)financieren van aangepast pedagogisch, therapeutisch en/of speelmateriaal dat tegemoetkomt aan de specifieke noden van deze kinderen en dat hun ontwikkeling, participatie en welzijn bevordert. Daarnaast kan de toegekende steun ook worden ingezet voor het organiseren van activiteiten of het inschakelen van gespecialiseerde begeleiding (bv. een spelbegeleider, therapeut of externe expert) die bijdraagt aan het welzijn en de ontwikkeling van de doelgroep.</w:t>
      </w:r>
    </w:p>
    <w:p w14:paraId="2262C75F" w14:textId="77777777" w:rsidR="00787257" w:rsidRPr="00787257" w:rsidRDefault="00787257" w:rsidP="00787257">
      <w:pPr>
        <w:rPr>
          <w:lang w:val="nl-NL"/>
        </w:rPr>
      </w:pPr>
    </w:p>
    <w:p w14:paraId="315CA409" w14:textId="77777777" w:rsidR="00787257" w:rsidRPr="00787257" w:rsidRDefault="00787257" w:rsidP="00787257">
      <w:pPr>
        <w:rPr>
          <w:lang w:val="nl-NL"/>
        </w:rPr>
      </w:pPr>
      <w:r w:rsidRPr="00787257">
        <w:rPr>
          <w:lang w:val="nl-NL"/>
        </w:rPr>
        <w:t>De oproep richt zich specifiek tot scholen voor Nederlandstalig buitengewoon onderwijs type 4 en multifunctionele centra (MFC’s) in Vlaanderen die werken met deze doelgroep.</w:t>
      </w:r>
    </w:p>
    <w:p w14:paraId="71A7C2AE" w14:textId="77777777" w:rsidR="00722B04" w:rsidRDefault="00722B04" w:rsidP="005D6FC7">
      <w:pPr>
        <w:rPr>
          <w:lang w:val="nl-NL"/>
        </w:rPr>
      </w:pPr>
    </w:p>
    <w:p w14:paraId="1F2CF1FD" w14:textId="77777777" w:rsidR="00722B04" w:rsidRPr="00722B04" w:rsidRDefault="00722B04" w:rsidP="00722B04">
      <w:pPr>
        <w:rPr>
          <w:lang w:val="nl-NL"/>
        </w:rPr>
      </w:pPr>
      <w:r w:rsidRPr="00722B04">
        <w:rPr>
          <w:b/>
          <w:bCs/>
          <w:lang w:val="nl-NL"/>
        </w:rPr>
        <w:t>Aanvraag en gebruik van de middelen</w:t>
      </w:r>
    </w:p>
    <w:p w14:paraId="7B17D188" w14:textId="02E5756D" w:rsidR="00101507" w:rsidRDefault="00E50AC5" w:rsidP="00722B04">
      <w:pPr>
        <w:rPr>
          <w:lang w:val="nl-NL"/>
        </w:rPr>
      </w:pPr>
      <w:r>
        <w:rPr>
          <w:lang w:val="nl-NL"/>
        </w:rPr>
        <w:t>S</w:t>
      </w:r>
      <w:r w:rsidRPr="00787257">
        <w:rPr>
          <w:lang w:val="nl-NL"/>
        </w:rPr>
        <w:t xml:space="preserve">cholen voor buitengewoon onderwijs type 4 en multifunctionele centra (MFC’s) in Vlaanderen </w:t>
      </w:r>
      <w:r w:rsidR="00DD4BDB">
        <w:rPr>
          <w:lang w:val="nl-NL"/>
        </w:rPr>
        <w:t>kunnen</w:t>
      </w:r>
      <w:r w:rsidR="00722B04" w:rsidRPr="00722B04">
        <w:rPr>
          <w:lang w:val="nl-NL"/>
        </w:rPr>
        <w:t xml:space="preserve"> een aanvraag </w:t>
      </w:r>
      <w:r w:rsidR="004C6805">
        <w:rPr>
          <w:lang w:val="nl-NL"/>
        </w:rPr>
        <w:t xml:space="preserve"> voor financiële steun </w:t>
      </w:r>
      <w:r w:rsidR="00722B04" w:rsidRPr="00722B04">
        <w:rPr>
          <w:lang w:val="nl-NL"/>
        </w:rPr>
        <w:t>in</w:t>
      </w:r>
      <w:r w:rsidR="00DD4BDB">
        <w:rPr>
          <w:lang w:val="nl-NL"/>
        </w:rPr>
        <w:t>dien</w:t>
      </w:r>
      <w:r w:rsidR="00DD4BDB" w:rsidRPr="00C959F4">
        <w:rPr>
          <w:lang w:val="nl-NL"/>
        </w:rPr>
        <w:t>en</w:t>
      </w:r>
      <w:r w:rsidR="00722B04" w:rsidRPr="00C959F4">
        <w:rPr>
          <w:lang w:val="nl-NL"/>
        </w:rPr>
        <w:t xml:space="preserve"> </w:t>
      </w:r>
      <w:r w:rsidR="004C6805" w:rsidRPr="00C959F4">
        <w:rPr>
          <w:lang w:val="nl-NL"/>
        </w:rPr>
        <w:t xml:space="preserve">via </w:t>
      </w:r>
      <w:hyperlink r:id="rId10" w:history="1">
        <w:r w:rsidR="00C959F4" w:rsidRPr="00C959F4">
          <w:rPr>
            <w:rStyle w:val="Hyperlink"/>
            <w:lang w:val="nl-NL"/>
          </w:rPr>
          <w:t>https://kbs-frb.be/nl/node/89050</w:t>
        </w:r>
      </w:hyperlink>
      <w:r w:rsidR="00C959F4">
        <w:rPr>
          <w:lang w:val="nl-NL"/>
        </w:rPr>
        <w:t xml:space="preserve">. </w:t>
      </w:r>
    </w:p>
    <w:p w14:paraId="1A4C401E" w14:textId="299CE3F7" w:rsidR="00722B04" w:rsidRPr="00267A01" w:rsidRDefault="00EA0561" w:rsidP="00722B04">
      <w:pPr>
        <w:rPr>
          <w:lang w:val="nl-NL"/>
        </w:rPr>
      </w:pPr>
      <w:r>
        <w:rPr>
          <w:lang w:val="nl-NL"/>
        </w:rPr>
        <w:lastRenderedPageBreak/>
        <w:t xml:space="preserve">Het kan gaan om bv. </w:t>
      </w:r>
      <w:r w:rsidR="00722B04" w:rsidRPr="00722B04">
        <w:rPr>
          <w:lang w:val="nl-NL"/>
        </w:rPr>
        <w:t xml:space="preserve">de aankoop van </w:t>
      </w:r>
      <w:r w:rsidR="007F54CB" w:rsidRPr="00722B04">
        <w:rPr>
          <w:lang w:val="nl-NL"/>
        </w:rPr>
        <w:t>spelmateria</w:t>
      </w:r>
      <w:r w:rsidR="007F54CB">
        <w:rPr>
          <w:lang w:val="nl-NL"/>
        </w:rPr>
        <w:t>al (waarbij</w:t>
      </w:r>
      <w:r>
        <w:rPr>
          <w:lang w:val="nl-NL"/>
        </w:rPr>
        <w:t xml:space="preserve"> </w:t>
      </w:r>
      <w:r w:rsidR="00722B04" w:rsidRPr="00722B04">
        <w:rPr>
          <w:lang w:val="nl-NL"/>
        </w:rPr>
        <w:t xml:space="preserve">duidelijk </w:t>
      </w:r>
      <w:r>
        <w:rPr>
          <w:lang w:val="nl-NL"/>
        </w:rPr>
        <w:t xml:space="preserve">moet worden </w:t>
      </w:r>
      <w:r w:rsidR="00722B04" w:rsidRPr="00722B04">
        <w:rPr>
          <w:lang w:val="nl-NL"/>
        </w:rPr>
        <w:t xml:space="preserve">gespecificeerd </w:t>
      </w:r>
      <w:r>
        <w:rPr>
          <w:lang w:val="nl-NL"/>
        </w:rPr>
        <w:t xml:space="preserve">om </w:t>
      </w:r>
      <w:r w:rsidR="00722B04" w:rsidRPr="00722B04">
        <w:rPr>
          <w:lang w:val="nl-NL"/>
        </w:rPr>
        <w:t xml:space="preserve">welke materialen </w:t>
      </w:r>
      <w:r>
        <w:rPr>
          <w:lang w:val="nl-NL"/>
        </w:rPr>
        <w:t>het gaat</w:t>
      </w:r>
      <w:r w:rsidR="004A484A" w:rsidRPr="00267A01">
        <w:rPr>
          <w:lang w:val="nl-NL"/>
        </w:rPr>
        <w:t>)</w:t>
      </w:r>
      <w:r w:rsidR="007F54CB" w:rsidRPr="00267A01">
        <w:rPr>
          <w:lang w:val="nl-NL"/>
        </w:rPr>
        <w:t xml:space="preserve"> of het inzetten van een gespecialiseerde begeleider (</w:t>
      </w:r>
      <w:r w:rsidR="00C83895" w:rsidRPr="00267A01">
        <w:rPr>
          <w:lang w:val="nl-NL"/>
        </w:rPr>
        <w:t>specificaties en aantal uren vermelden</w:t>
      </w:r>
      <w:r w:rsidR="00012A9C" w:rsidRPr="00267A01">
        <w:rPr>
          <w:lang w:val="nl-NL"/>
        </w:rPr>
        <w:t>)</w:t>
      </w:r>
      <w:r w:rsidR="00C83895" w:rsidRPr="00267A01">
        <w:rPr>
          <w:lang w:val="nl-NL"/>
        </w:rPr>
        <w:t>; dit mag niet overlappen met vaste loonkost of via andere kanalen gesubsidieerd personeel</w:t>
      </w:r>
      <w:r w:rsidR="00612364" w:rsidRPr="00267A01">
        <w:rPr>
          <w:lang w:val="nl-NL"/>
        </w:rPr>
        <w:t xml:space="preserve">. </w:t>
      </w:r>
    </w:p>
    <w:p w14:paraId="7A448421" w14:textId="308B275F" w:rsidR="00722B04" w:rsidRPr="00722B04" w:rsidRDefault="00722B04" w:rsidP="00722B04">
      <w:pPr>
        <w:rPr>
          <w:lang w:val="nl-NL"/>
        </w:rPr>
      </w:pPr>
      <w:r w:rsidRPr="00267A01">
        <w:rPr>
          <w:lang w:val="nl-NL"/>
        </w:rPr>
        <w:t>De toe</w:t>
      </w:r>
      <w:r w:rsidR="00612364" w:rsidRPr="00267A01">
        <w:rPr>
          <w:lang w:val="nl-NL"/>
        </w:rPr>
        <w:t xml:space="preserve">kenning wordt bekendgemaakt in </w:t>
      </w:r>
      <w:r w:rsidR="00267A01" w:rsidRPr="00267A01">
        <w:rPr>
          <w:lang w:val="nl-NL"/>
        </w:rPr>
        <w:t>november</w:t>
      </w:r>
      <w:r w:rsidR="00612364" w:rsidRPr="00267A01">
        <w:rPr>
          <w:lang w:val="nl-NL"/>
        </w:rPr>
        <w:t xml:space="preserve"> en de </w:t>
      </w:r>
      <w:r w:rsidRPr="00267A01">
        <w:rPr>
          <w:lang w:val="nl-NL"/>
        </w:rPr>
        <w:t>toegekende s</w:t>
      </w:r>
      <w:r w:rsidR="00612364" w:rsidRPr="00267A01">
        <w:rPr>
          <w:lang w:val="nl-NL"/>
        </w:rPr>
        <w:t>teun</w:t>
      </w:r>
      <w:r w:rsidRPr="00267A01">
        <w:rPr>
          <w:lang w:val="nl-NL"/>
        </w:rPr>
        <w:t xml:space="preserve"> wordt uitbetaald vóór het einde van 2026. De middelen </w:t>
      </w:r>
      <w:r w:rsidR="00612364" w:rsidRPr="00267A01">
        <w:rPr>
          <w:lang w:val="nl-NL"/>
        </w:rPr>
        <w:t>moeten</w:t>
      </w:r>
      <w:r w:rsidRPr="00267A01">
        <w:rPr>
          <w:lang w:val="nl-NL"/>
        </w:rPr>
        <w:t xml:space="preserve"> </w:t>
      </w:r>
      <w:r w:rsidR="00747F60" w:rsidRPr="00267A01">
        <w:rPr>
          <w:lang w:val="nl-NL"/>
        </w:rPr>
        <w:t>reeds worden ingezet binnen het schooljaar 2026 en 2027 (de looptijd kan eventueel dit ene schooljaar overstijgen).</w:t>
      </w:r>
    </w:p>
    <w:p w14:paraId="170CB01F" w14:textId="28A4D253" w:rsidR="00722B04" w:rsidRPr="005D6FC7" w:rsidRDefault="00612364" w:rsidP="005D6FC7">
      <w:pPr>
        <w:rPr>
          <w:lang w:val="nl-NL"/>
        </w:rPr>
      </w:pPr>
      <w:r>
        <w:rPr>
          <w:lang w:val="nl-NL"/>
        </w:rPr>
        <w:t xml:space="preserve">Op </w:t>
      </w:r>
      <w:r w:rsidR="00722B04" w:rsidRPr="00722B04">
        <w:rPr>
          <w:lang w:val="nl-NL"/>
        </w:rPr>
        <w:t xml:space="preserve">het einde van het schooljaar </w:t>
      </w:r>
      <w:r>
        <w:rPr>
          <w:lang w:val="nl-NL"/>
        </w:rPr>
        <w:t xml:space="preserve">worden een activiteitenverslag en een financieel verslag gevraagd.  </w:t>
      </w:r>
    </w:p>
    <w:p w14:paraId="3465F135" w14:textId="291BBED5" w:rsidR="005D6FC7" w:rsidRPr="005D6FC7" w:rsidRDefault="005D6FC7" w:rsidP="005D6FC7">
      <w:pPr>
        <w:rPr>
          <w:lang w:val="nl-NL"/>
        </w:rPr>
      </w:pPr>
    </w:p>
    <w:p w14:paraId="45E349EC" w14:textId="77777777" w:rsidR="005D6FC7" w:rsidRPr="005D6FC7" w:rsidRDefault="005D6FC7" w:rsidP="005D6FC7">
      <w:pPr>
        <w:rPr>
          <w:b/>
          <w:bCs/>
          <w:lang w:val="nl-NL"/>
        </w:rPr>
      </w:pPr>
      <w:r w:rsidRPr="005D6FC7">
        <w:rPr>
          <w:b/>
          <w:bCs/>
          <w:lang w:val="nl-NL"/>
        </w:rPr>
        <w:t>Ontvankelijkheidscriteria</w:t>
      </w:r>
    </w:p>
    <w:p w14:paraId="3B97BEDC" w14:textId="77777777" w:rsidR="005D6FC7" w:rsidRPr="00E81E10" w:rsidRDefault="005D6FC7" w:rsidP="005D6FC7">
      <w:pPr>
        <w:rPr>
          <w:lang w:val="nl-NL"/>
        </w:rPr>
      </w:pPr>
      <w:r w:rsidRPr="00E81E10">
        <w:rPr>
          <w:lang w:val="nl-NL"/>
        </w:rPr>
        <w:t>Het project</w:t>
      </w:r>
    </w:p>
    <w:p w14:paraId="4781D118" w14:textId="6BC9BF57" w:rsidR="005D6FC7" w:rsidRPr="005D6FC7" w:rsidRDefault="005D6FC7" w:rsidP="005D6FC7">
      <w:pPr>
        <w:numPr>
          <w:ilvl w:val="0"/>
          <w:numId w:val="2"/>
        </w:numPr>
        <w:rPr>
          <w:lang w:val="nl-NL"/>
        </w:rPr>
      </w:pPr>
      <w:r w:rsidRPr="005D6FC7">
        <w:rPr>
          <w:lang w:val="nl-NL"/>
        </w:rPr>
        <w:t>wordt ingediend in het Nederlands door een erkende organisatie zonder commercieel doeleinde, gevestigd en actief in Vlaanderen</w:t>
      </w:r>
      <w:r w:rsidR="00E23BDA">
        <w:rPr>
          <w:lang w:val="nl-NL"/>
        </w:rPr>
        <w:t>;</w:t>
      </w:r>
    </w:p>
    <w:p w14:paraId="5A3F5105" w14:textId="2BF6F611" w:rsidR="005D6FC7" w:rsidRPr="00D32C5F" w:rsidRDefault="005D6FC7" w:rsidP="005D6FC7">
      <w:pPr>
        <w:numPr>
          <w:ilvl w:val="0"/>
          <w:numId w:val="2"/>
        </w:numPr>
        <w:rPr>
          <w:lang w:val="nl-NL"/>
        </w:rPr>
      </w:pPr>
      <w:r w:rsidRPr="005D6FC7">
        <w:rPr>
          <w:lang w:val="nl-NL"/>
        </w:rPr>
        <w:t xml:space="preserve">richt zich duidelijk op </w:t>
      </w:r>
      <w:r w:rsidR="00553D08">
        <w:rPr>
          <w:lang w:val="nl-NL"/>
        </w:rPr>
        <w:t xml:space="preserve">schoolgaande </w:t>
      </w:r>
      <w:r w:rsidRPr="005D6FC7">
        <w:rPr>
          <w:lang w:val="nl-NL"/>
        </w:rPr>
        <w:t>kinderen met een motorische beperking (</w:t>
      </w:r>
      <w:r w:rsidR="00553D08">
        <w:rPr>
          <w:lang w:val="nl-NL"/>
        </w:rPr>
        <w:t xml:space="preserve">BO </w:t>
      </w:r>
      <w:r w:rsidRPr="005D6FC7">
        <w:rPr>
          <w:lang w:val="nl-NL"/>
        </w:rPr>
        <w:t>type 4);</w:t>
      </w:r>
      <w:r w:rsidR="00E67492">
        <w:rPr>
          <w:lang w:val="nl-NL"/>
        </w:rPr>
        <w:t xml:space="preserve"> bijzondere aandacht gaat naar kinderen uit sociaal </w:t>
      </w:r>
      <w:r w:rsidR="00E67492" w:rsidRPr="00D32C5F">
        <w:rPr>
          <w:lang w:val="nl-NL"/>
        </w:rPr>
        <w:t xml:space="preserve">kwetsbare gezinnen; </w:t>
      </w:r>
    </w:p>
    <w:p w14:paraId="0077E85E" w14:textId="77777777" w:rsidR="005D6FC7" w:rsidRPr="00D32C5F" w:rsidRDefault="005D6FC7" w:rsidP="005D6FC7">
      <w:pPr>
        <w:numPr>
          <w:ilvl w:val="0"/>
          <w:numId w:val="2"/>
        </w:numPr>
        <w:rPr>
          <w:lang w:val="nl-NL"/>
        </w:rPr>
      </w:pPr>
      <w:r w:rsidRPr="00D32C5F">
        <w:rPr>
          <w:lang w:val="nl-NL"/>
        </w:rPr>
        <w:t>beantwoordt aan het thema en de doelstellingen van de oproep en de missie van het Fonds;</w:t>
      </w:r>
    </w:p>
    <w:p w14:paraId="131A0A0F" w14:textId="6841496F" w:rsidR="005D6FC7" w:rsidRPr="00D32C5F" w:rsidRDefault="005D6FC7" w:rsidP="005D6FC7">
      <w:pPr>
        <w:numPr>
          <w:ilvl w:val="0"/>
          <w:numId w:val="2"/>
        </w:numPr>
        <w:rPr>
          <w:lang w:val="nl-NL"/>
        </w:rPr>
      </w:pPr>
      <w:r w:rsidRPr="00D32C5F">
        <w:rPr>
          <w:lang w:val="nl-NL"/>
        </w:rPr>
        <w:t xml:space="preserve">betreft de aankoop van concreet, aangepast materiaal </w:t>
      </w:r>
      <w:r w:rsidR="00681784" w:rsidRPr="00D32C5F">
        <w:rPr>
          <w:lang w:val="nl-NL"/>
        </w:rPr>
        <w:t>of occasioneel aantrekken van extra zorgkundigen</w:t>
      </w:r>
      <w:r w:rsidRPr="00D32C5F">
        <w:rPr>
          <w:lang w:val="nl-NL"/>
        </w:rPr>
        <w:t xml:space="preserve"> (geen louter structurele werking</w:t>
      </w:r>
      <w:r w:rsidR="00681784" w:rsidRPr="00D32C5F">
        <w:rPr>
          <w:lang w:val="nl-NL"/>
        </w:rPr>
        <w:t>,</w:t>
      </w:r>
      <w:r w:rsidRPr="00D32C5F">
        <w:rPr>
          <w:lang w:val="nl-NL"/>
        </w:rPr>
        <w:t xml:space="preserve"> algemene financiering</w:t>
      </w:r>
      <w:r w:rsidR="00681784" w:rsidRPr="00D32C5F">
        <w:rPr>
          <w:lang w:val="nl-NL"/>
        </w:rPr>
        <w:t xml:space="preserve"> of vaste loonkost</w:t>
      </w:r>
      <w:r w:rsidRPr="00D32C5F">
        <w:rPr>
          <w:lang w:val="nl-NL"/>
        </w:rPr>
        <w:t>);</w:t>
      </w:r>
    </w:p>
    <w:p w14:paraId="12976822" w14:textId="77777777" w:rsidR="00681784" w:rsidRDefault="005D6FC7" w:rsidP="005D6FC7">
      <w:pPr>
        <w:numPr>
          <w:ilvl w:val="0"/>
          <w:numId w:val="2"/>
        </w:numPr>
        <w:rPr>
          <w:lang w:val="nl-NL"/>
        </w:rPr>
      </w:pPr>
      <w:r w:rsidRPr="00681784">
        <w:rPr>
          <w:lang w:val="nl-NL"/>
        </w:rPr>
        <w:t>is concreet en duidelijk afgebakend in termen van</w:t>
      </w:r>
      <w:r w:rsidR="00681784" w:rsidRPr="00681784">
        <w:rPr>
          <w:lang w:val="nl-NL"/>
        </w:rPr>
        <w:t xml:space="preserve"> motivatie en middelen</w:t>
      </w:r>
    </w:p>
    <w:p w14:paraId="4EF22B5B" w14:textId="20C076B9" w:rsidR="005D6FC7" w:rsidRPr="00925D10" w:rsidRDefault="005D6FC7" w:rsidP="005D6FC7">
      <w:pPr>
        <w:rPr>
          <w:lang w:val="nl-NL"/>
        </w:rPr>
      </w:pPr>
      <w:r w:rsidRPr="00925D10">
        <w:rPr>
          <w:lang w:val="nl-NL"/>
        </w:rPr>
        <w:t>Het kandidaatsdossier</w:t>
      </w:r>
    </w:p>
    <w:p w14:paraId="072B486A" w14:textId="77777777" w:rsidR="00BE526D" w:rsidRDefault="005D6FC7" w:rsidP="00BE526D">
      <w:pPr>
        <w:numPr>
          <w:ilvl w:val="0"/>
          <w:numId w:val="3"/>
        </w:numPr>
        <w:rPr>
          <w:lang w:val="nl-NL"/>
        </w:rPr>
      </w:pPr>
      <w:r w:rsidRPr="00925D10">
        <w:rPr>
          <w:lang w:val="nl-NL"/>
        </w:rPr>
        <w:t>wordt volledig ingevuld in het Nederlands;</w:t>
      </w:r>
    </w:p>
    <w:p w14:paraId="3EF642C2" w14:textId="624D7E4A" w:rsidR="005D6FC7" w:rsidRPr="00BE526D" w:rsidRDefault="00BE526D" w:rsidP="00BE526D">
      <w:pPr>
        <w:numPr>
          <w:ilvl w:val="0"/>
          <w:numId w:val="3"/>
        </w:numPr>
        <w:rPr>
          <w:lang w:val="nl-NL"/>
        </w:rPr>
      </w:pPr>
      <w:r>
        <w:rPr>
          <w:lang w:val="nl-NL"/>
        </w:rPr>
        <w:t xml:space="preserve">wordt </w:t>
      </w:r>
      <w:r w:rsidRPr="00BE526D">
        <w:rPr>
          <w:rFonts w:eastAsiaTheme="minorEastAsia"/>
          <w:lang w:val="nl-NL"/>
        </w:rPr>
        <w:t>online ingedie</w:t>
      </w:r>
      <w:r w:rsidRPr="00672A7D">
        <w:rPr>
          <w:rFonts w:eastAsiaTheme="minorEastAsia"/>
          <w:lang w:val="nl-NL"/>
        </w:rPr>
        <w:t xml:space="preserve">nd via de website </w:t>
      </w:r>
      <w:hyperlink r:id="rId11" w:history="1">
        <w:r w:rsidR="00672A7D" w:rsidRPr="00672A7D">
          <w:rPr>
            <w:rStyle w:val="Hyperlink"/>
            <w:rFonts w:eastAsiaTheme="minorEastAsia"/>
            <w:lang w:val="nl-NL"/>
          </w:rPr>
          <w:t>https://kbs-frb.be/nl/node/89050</w:t>
        </w:r>
      </w:hyperlink>
      <w:r w:rsidR="00672A7D" w:rsidRPr="00672A7D">
        <w:rPr>
          <w:rFonts w:eastAsiaTheme="minorEastAsia"/>
          <w:lang w:val="nl-NL"/>
        </w:rPr>
        <w:t xml:space="preserve"> </w:t>
      </w:r>
      <w:r w:rsidRPr="00672A7D">
        <w:rPr>
          <w:rFonts w:eastAsiaTheme="minorEastAsia"/>
          <w:lang w:val="nl-NL"/>
        </w:rPr>
        <w:t>tegen uiterlijk</w:t>
      </w:r>
      <w:r w:rsidR="005D6FC7" w:rsidRPr="00672A7D">
        <w:rPr>
          <w:lang w:val="nl-NL"/>
        </w:rPr>
        <w:t xml:space="preserve"> </w:t>
      </w:r>
      <w:r w:rsidR="00267A01" w:rsidRPr="00672A7D">
        <w:rPr>
          <w:lang w:val="nl-NL"/>
        </w:rPr>
        <w:t>30/09</w:t>
      </w:r>
      <w:r w:rsidR="00296105" w:rsidRPr="00672A7D">
        <w:rPr>
          <w:lang w:val="nl-NL"/>
        </w:rPr>
        <w:t>/2026</w:t>
      </w:r>
      <w:r w:rsidR="005D6FC7" w:rsidRPr="00672A7D">
        <w:rPr>
          <w:lang w:val="nl-NL"/>
        </w:rPr>
        <w:t>.</w:t>
      </w:r>
    </w:p>
    <w:p w14:paraId="086BEC50" w14:textId="2874C048" w:rsidR="005D6FC7" w:rsidRPr="00925D10" w:rsidRDefault="005D6FC7" w:rsidP="005D6FC7">
      <w:pPr>
        <w:rPr>
          <w:lang w:val="nl-NL"/>
        </w:rPr>
      </w:pPr>
    </w:p>
    <w:p w14:paraId="2F5578C1" w14:textId="77777777" w:rsidR="005D6FC7" w:rsidRPr="00296105" w:rsidRDefault="005D6FC7" w:rsidP="005D6FC7">
      <w:pPr>
        <w:rPr>
          <w:b/>
          <w:bCs/>
          <w:lang w:val="nl-NL"/>
        </w:rPr>
      </w:pPr>
      <w:r w:rsidRPr="00296105">
        <w:rPr>
          <w:b/>
          <w:bCs/>
          <w:lang w:val="nl-NL"/>
        </w:rPr>
        <w:t>Selectiecriteria</w:t>
      </w:r>
    </w:p>
    <w:p w14:paraId="7D0646B9" w14:textId="77777777" w:rsidR="005D6FC7" w:rsidRDefault="005D6FC7" w:rsidP="005D6FC7">
      <w:pPr>
        <w:rPr>
          <w:lang w:val="nl-NL"/>
        </w:rPr>
      </w:pPr>
      <w:r w:rsidRPr="00925D10">
        <w:rPr>
          <w:lang w:val="nl-NL"/>
        </w:rPr>
        <w:t>Een onafhankelijke jury zal de projecten beoordelen op basis van volgende criteria:</w:t>
      </w:r>
    </w:p>
    <w:p w14:paraId="29AB4C6A" w14:textId="77777777" w:rsidR="00606541" w:rsidRPr="00925D10" w:rsidRDefault="00606541" w:rsidP="005D6FC7">
      <w:pPr>
        <w:rPr>
          <w:lang w:val="nl-NL"/>
        </w:rPr>
      </w:pPr>
    </w:p>
    <w:p w14:paraId="74D41367" w14:textId="77777777" w:rsidR="005D6FC7" w:rsidRPr="00925D10" w:rsidRDefault="005D6FC7" w:rsidP="005D6FC7">
      <w:pPr>
        <w:rPr>
          <w:lang w:val="nl-NL"/>
        </w:rPr>
      </w:pPr>
      <w:r w:rsidRPr="00925D10">
        <w:rPr>
          <w:lang w:val="nl-NL"/>
        </w:rPr>
        <w:t>Relevantie</w:t>
      </w:r>
    </w:p>
    <w:p w14:paraId="06F93B5A" w14:textId="287C45CE" w:rsidR="005D6FC7" w:rsidRPr="00925D10" w:rsidRDefault="005D6FC7" w:rsidP="005D6FC7">
      <w:pPr>
        <w:numPr>
          <w:ilvl w:val="0"/>
          <w:numId w:val="4"/>
        </w:numPr>
        <w:rPr>
          <w:lang w:val="nl-NL"/>
        </w:rPr>
      </w:pPr>
      <w:r w:rsidRPr="00925D10">
        <w:rPr>
          <w:lang w:val="nl-NL"/>
        </w:rPr>
        <w:t xml:space="preserve">Het project richt zich duidelijk op </w:t>
      </w:r>
      <w:r w:rsidR="00681784">
        <w:rPr>
          <w:lang w:val="nl-NL"/>
        </w:rPr>
        <w:t>lagere school</w:t>
      </w:r>
      <w:r w:rsidRPr="00925D10">
        <w:rPr>
          <w:lang w:val="nl-NL"/>
        </w:rPr>
        <w:t xml:space="preserve"> leerlingen met een motorische beperking (type 4)</w:t>
      </w:r>
      <w:r w:rsidR="00681784">
        <w:rPr>
          <w:lang w:val="nl-NL"/>
        </w:rPr>
        <w:t>, met aandacht voor de sociaal meest kwetsbare kinderen</w:t>
      </w:r>
      <w:r w:rsidRPr="00925D10">
        <w:rPr>
          <w:lang w:val="nl-NL"/>
        </w:rPr>
        <w:t>.</w:t>
      </w:r>
    </w:p>
    <w:p w14:paraId="22669296" w14:textId="2692F71E" w:rsidR="005D6FC7" w:rsidRDefault="00681784" w:rsidP="005D6FC7">
      <w:pPr>
        <w:numPr>
          <w:ilvl w:val="0"/>
          <w:numId w:val="4"/>
        </w:numPr>
        <w:rPr>
          <w:lang w:val="nl-NL"/>
        </w:rPr>
      </w:pPr>
      <w:r>
        <w:rPr>
          <w:lang w:val="nl-NL"/>
        </w:rPr>
        <w:t>De</w:t>
      </w:r>
      <w:r w:rsidR="005D6FC7" w:rsidRPr="00925D10">
        <w:rPr>
          <w:lang w:val="nl-NL"/>
        </w:rPr>
        <w:t xml:space="preserve"> aangevraagde m</w:t>
      </w:r>
      <w:r>
        <w:rPr>
          <w:lang w:val="nl-NL"/>
        </w:rPr>
        <w:t xml:space="preserve">iddelen </w:t>
      </w:r>
      <w:r w:rsidR="005D6FC7" w:rsidRPr="00925D10">
        <w:rPr>
          <w:lang w:val="nl-NL"/>
        </w:rPr>
        <w:t>sluit</w:t>
      </w:r>
      <w:r>
        <w:rPr>
          <w:lang w:val="nl-NL"/>
        </w:rPr>
        <w:t>en</w:t>
      </w:r>
      <w:r w:rsidR="005D6FC7" w:rsidRPr="00925D10">
        <w:rPr>
          <w:lang w:val="nl-NL"/>
        </w:rPr>
        <w:t xml:space="preserve"> aan bij concrete noden van de leerlingen.</w:t>
      </w:r>
    </w:p>
    <w:p w14:paraId="192475FE" w14:textId="2633AA08" w:rsidR="00606541" w:rsidRPr="00932869" w:rsidRDefault="00F17ED8" w:rsidP="00932869">
      <w:pPr>
        <w:pStyle w:val="Lijstalinea"/>
        <w:numPr>
          <w:ilvl w:val="0"/>
          <w:numId w:val="4"/>
        </w:numPr>
        <w:rPr>
          <w:noProof w:val="0"/>
          <w:lang w:val="nl-NL"/>
        </w:rPr>
      </w:pPr>
      <w:r w:rsidRPr="00441EF2">
        <w:rPr>
          <w:lang w:val="nl-NL"/>
        </w:rPr>
        <w:t xml:space="preserve">Het </w:t>
      </w:r>
      <w:r w:rsidR="00441EF2" w:rsidRPr="00441EF2">
        <w:rPr>
          <w:lang w:val="nl-NL"/>
        </w:rPr>
        <w:t xml:space="preserve">project </w:t>
      </w:r>
      <w:r w:rsidR="00441EF2" w:rsidRPr="00441EF2">
        <w:rPr>
          <w:noProof w:val="0"/>
          <w:lang w:val="nl-NL"/>
        </w:rPr>
        <w:t>vormt een aanvulling op de reguliere hulpverlening maar vervangt ze niet</w:t>
      </w:r>
      <w:r w:rsidR="00441EF2">
        <w:rPr>
          <w:noProof w:val="0"/>
          <w:lang w:val="nl-NL"/>
        </w:rPr>
        <w:t xml:space="preserve">. </w:t>
      </w:r>
    </w:p>
    <w:p w14:paraId="54124262" w14:textId="77777777" w:rsidR="005D6FC7" w:rsidRPr="00925D10" w:rsidRDefault="005D6FC7" w:rsidP="005D6FC7">
      <w:pPr>
        <w:rPr>
          <w:lang w:val="nl-NL"/>
        </w:rPr>
      </w:pPr>
      <w:r w:rsidRPr="00925D10">
        <w:rPr>
          <w:lang w:val="nl-NL"/>
        </w:rPr>
        <w:t>Impact</w:t>
      </w:r>
    </w:p>
    <w:p w14:paraId="5B8984CA" w14:textId="2CB4B38B" w:rsidR="005D6FC7" w:rsidRPr="00925D10" w:rsidRDefault="005D6FC7" w:rsidP="005D6FC7">
      <w:pPr>
        <w:numPr>
          <w:ilvl w:val="0"/>
          <w:numId w:val="5"/>
        </w:numPr>
        <w:rPr>
          <w:lang w:val="nl-NL"/>
        </w:rPr>
      </w:pPr>
      <w:r w:rsidRPr="00925D10">
        <w:rPr>
          <w:lang w:val="nl-NL"/>
        </w:rPr>
        <w:t xml:space="preserve">Het materiaal </w:t>
      </w:r>
      <w:r w:rsidR="00681784">
        <w:rPr>
          <w:lang w:val="nl-NL"/>
        </w:rPr>
        <w:t xml:space="preserve">of de </w:t>
      </w:r>
      <w:r w:rsidR="00681784" w:rsidRPr="005C1A36">
        <w:rPr>
          <w:lang w:val="nl-NL"/>
        </w:rPr>
        <w:t>extra ondersteuning maken</w:t>
      </w:r>
      <w:r w:rsidRPr="005C1A36">
        <w:rPr>
          <w:lang w:val="nl-NL"/>
        </w:rPr>
        <w:t xml:space="preserve"> een aantoonbaar verschil in comfort, participatie, ontwikkeling of welbevinden van de kinderen.</w:t>
      </w:r>
    </w:p>
    <w:p w14:paraId="45B81565" w14:textId="133A2F4A" w:rsidR="005D6FC7" w:rsidRDefault="005D6FC7" w:rsidP="005D6FC7">
      <w:pPr>
        <w:numPr>
          <w:ilvl w:val="0"/>
          <w:numId w:val="5"/>
        </w:numPr>
        <w:rPr>
          <w:lang w:val="nl-NL"/>
        </w:rPr>
      </w:pPr>
      <w:r w:rsidRPr="00925D10">
        <w:rPr>
          <w:lang w:val="nl-NL"/>
        </w:rPr>
        <w:t xml:space="preserve">Het materiaal </w:t>
      </w:r>
      <w:r w:rsidR="00681784" w:rsidRPr="00681784">
        <w:rPr>
          <w:lang w:val="nl-NL"/>
        </w:rPr>
        <w:t xml:space="preserve">of de extra ondersteuning </w:t>
      </w:r>
      <w:r w:rsidRPr="00925D10">
        <w:rPr>
          <w:lang w:val="nl-NL"/>
        </w:rPr>
        <w:t>word</w:t>
      </w:r>
      <w:r w:rsidR="00681784">
        <w:rPr>
          <w:lang w:val="nl-NL"/>
        </w:rPr>
        <w:t>en</w:t>
      </w:r>
      <w:r w:rsidRPr="00925D10">
        <w:rPr>
          <w:lang w:val="nl-NL"/>
        </w:rPr>
        <w:t xml:space="preserve"> ingezet voor meerdere leerlingen en/of over meerdere schooljaren.</w:t>
      </w:r>
    </w:p>
    <w:p w14:paraId="7A7D5879" w14:textId="77777777" w:rsidR="005A11C3" w:rsidRDefault="005A11C3" w:rsidP="005A11C3">
      <w:pPr>
        <w:rPr>
          <w:lang w:val="nl-NL"/>
        </w:rPr>
      </w:pPr>
    </w:p>
    <w:p w14:paraId="6F83E99F" w14:textId="38ADCC78" w:rsidR="005A11C3" w:rsidRDefault="005A11C3" w:rsidP="005A11C3">
      <w:pPr>
        <w:rPr>
          <w:lang w:val="nl-NL"/>
        </w:rPr>
      </w:pPr>
      <w:r>
        <w:rPr>
          <w:lang w:val="nl-NL"/>
        </w:rPr>
        <w:t>Haalbaarheid</w:t>
      </w:r>
    </w:p>
    <w:p w14:paraId="04894C1D" w14:textId="218A96A4" w:rsidR="005A11C3" w:rsidRPr="005A11C3" w:rsidRDefault="002C3C63" w:rsidP="005A11C3">
      <w:pPr>
        <w:pStyle w:val="Lijstalinea"/>
        <w:numPr>
          <w:ilvl w:val="0"/>
          <w:numId w:val="11"/>
        </w:numPr>
        <w:rPr>
          <w:lang w:val="nl-NL"/>
        </w:rPr>
      </w:pPr>
      <w:r>
        <w:rPr>
          <w:lang w:val="nl-NL"/>
        </w:rPr>
        <w:t xml:space="preserve">Het project </w:t>
      </w:r>
      <w:r w:rsidR="005A11C3" w:rsidRPr="005A11C3">
        <w:rPr>
          <w:lang w:val="nl-NL"/>
        </w:rPr>
        <w:t>is concreet en duidelijk afgebakend zowel wat betreft inhoudelijke doelstellingen als looptijd</w:t>
      </w:r>
      <w:r>
        <w:rPr>
          <w:lang w:val="nl-NL"/>
        </w:rPr>
        <w:t>.</w:t>
      </w:r>
    </w:p>
    <w:p w14:paraId="2239B965" w14:textId="33A023CF" w:rsidR="005A11C3" w:rsidRPr="005A11C3" w:rsidRDefault="002C3C63" w:rsidP="005A11C3">
      <w:pPr>
        <w:pStyle w:val="Lijstalinea"/>
        <w:numPr>
          <w:ilvl w:val="0"/>
          <w:numId w:val="11"/>
        </w:numPr>
        <w:rPr>
          <w:lang w:val="nl-NL"/>
        </w:rPr>
      </w:pPr>
      <w:r>
        <w:rPr>
          <w:lang w:val="nl-NL"/>
        </w:rPr>
        <w:t xml:space="preserve">Het project </w:t>
      </w:r>
      <w:r w:rsidR="005A11C3" w:rsidRPr="005A11C3">
        <w:rPr>
          <w:lang w:val="nl-NL"/>
        </w:rPr>
        <w:t>is haalbaar in termen van budget, logistiek, tijd</w:t>
      </w:r>
      <w:r>
        <w:rPr>
          <w:lang w:val="nl-NL"/>
        </w:rPr>
        <w:t>.</w:t>
      </w:r>
    </w:p>
    <w:p w14:paraId="1B8A2EC3" w14:textId="526C57D9" w:rsidR="005A11C3" w:rsidRPr="005A11C3" w:rsidRDefault="00932869" w:rsidP="005A11C3">
      <w:pPr>
        <w:pStyle w:val="Lijstalinea"/>
        <w:numPr>
          <w:ilvl w:val="0"/>
          <w:numId w:val="11"/>
        </w:numPr>
        <w:rPr>
          <w:lang w:val="nl-NL"/>
        </w:rPr>
      </w:pPr>
      <w:r>
        <w:rPr>
          <w:lang w:val="nl-NL"/>
        </w:rPr>
        <w:t xml:space="preserve">Het project </w:t>
      </w:r>
      <w:r w:rsidR="005A11C3" w:rsidRPr="005A11C3">
        <w:rPr>
          <w:lang w:val="nl-NL"/>
        </w:rPr>
        <w:t xml:space="preserve">wordt gedragen door een projectverantwoordelijke die de nodige competenties, medewerkers en tijd heeft om het project tot een goed einde te brengen </w:t>
      </w:r>
    </w:p>
    <w:p w14:paraId="42199FA1" w14:textId="112084EA" w:rsidR="005D6FC7" w:rsidRPr="00925D10" w:rsidRDefault="005D6FC7" w:rsidP="005D6FC7">
      <w:pPr>
        <w:rPr>
          <w:lang w:val="nl-NL"/>
        </w:rPr>
      </w:pPr>
      <w:r w:rsidRPr="00925D10">
        <w:rPr>
          <w:lang w:val="nl-NL"/>
        </w:rPr>
        <w:t>Duurzaamheid</w:t>
      </w:r>
      <w:r w:rsidR="00A348D2">
        <w:rPr>
          <w:lang w:val="nl-NL"/>
        </w:rPr>
        <w:t xml:space="preserve"> van materiaal</w:t>
      </w:r>
    </w:p>
    <w:p w14:paraId="6C0DB874" w14:textId="77777777" w:rsidR="005D6FC7" w:rsidRPr="00925D10" w:rsidRDefault="005D6FC7" w:rsidP="005D6FC7">
      <w:pPr>
        <w:numPr>
          <w:ilvl w:val="0"/>
          <w:numId w:val="6"/>
        </w:numPr>
        <w:rPr>
          <w:lang w:val="nl-NL"/>
        </w:rPr>
      </w:pPr>
      <w:r w:rsidRPr="00925D10">
        <w:rPr>
          <w:lang w:val="nl-NL"/>
        </w:rPr>
        <w:t>Het materiaal is duurzaam en herbruikbaar.</w:t>
      </w:r>
    </w:p>
    <w:p w14:paraId="656A3997" w14:textId="77777777" w:rsidR="005D6FC7" w:rsidRDefault="005D6FC7" w:rsidP="005D6FC7">
      <w:pPr>
        <w:numPr>
          <w:ilvl w:val="0"/>
          <w:numId w:val="6"/>
        </w:numPr>
        <w:rPr>
          <w:lang w:val="nl-NL"/>
        </w:rPr>
      </w:pPr>
      <w:r w:rsidRPr="00925D10">
        <w:rPr>
          <w:lang w:val="nl-NL"/>
        </w:rPr>
        <w:t>De organisatie engageert zich om het materiaal goed te onderhouden en langdurig te gebruiken.</w:t>
      </w:r>
    </w:p>
    <w:p w14:paraId="3CF40529" w14:textId="77777777" w:rsidR="00606541" w:rsidRPr="00925D10" w:rsidRDefault="00606541" w:rsidP="00606541">
      <w:pPr>
        <w:ind w:left="720"/>
        <w:rPr>
          <w:lang w:val="nl-NL"/>
        </w:rPr>
      </w:pPr>
    </w:p>
    <w:p w14:paraId="37305502" w14:textId="77777777" w:rsidR="005D6FC7" w:rsidRPr="00925D10" w:rsidRDefault="005D6FC7" w:rsidP="005D6FC7">
      <w:pPr>
        <w:rPr>
          <w:lang w:val="nl-NL"/>
        </w:rPr>
      </w:pPr>
      <w:r w:rsidRPr="00925D10">
        <w:rPr>
          <w:lang w:val="nl-NL"/>
        </w:rPr>
        <w:t>Meerwaarde (optioneel)</w:t>
      </w:r>
    </w:p>
    <w:p w14:paraId="543A10EE" w14:textId="77777777" w:rsidR="005D6FC7" w:rsidRPr="00925D10" w:rsidRDefault="005D6FC7" w:rsidP="005D6FC7">
      <w:pPr>
        <w:numPr>
          <w:ilvl w:val="0"/>
          <w:numId w:val="7"/>
        </w:numPr>
        <w:rPr>
          <w:lang w:val="nl-NL"/>
        </w:rPr>
      </w:pPr>
      <w:r w:rsidRPr="00925D10">
        <w:rPr>
          <w:lang w:val="nl-NL"/>
        </w:rPr>
        <w:t>Samenwerking met therapeuten (kinesitherapie, ergotherapie, logopedie, …)</w:t>
      </w:r>
    </w:p>
    <w:p w14:paraId="52A8672E" w14:textId="77777777" w:rsidR="005D6FC7" w:rsidRPr="005D6FC7" w:rsidRDefault="005D6FC7" w:rsidP="005D6FC7">
      <w:pPr>
        <w:numPr>
          <w:ilvl w:val="0"/>
          <w:numId w:val="7"/>
        </w:numPr>
        <w:rPr>
          <w:lang w:val="nl-NL"/>
        </w:rPr>
      </w:pPr>
      <w:r w:rsidRPr="00925D10">
        <w:rPr>
          <w:lang w:val="nl-NL"/>
        </w:rPr>
        <w:t>Inzet in meerdere</w:t>
      </w:r>
      <w:r w:rsidRPr="005D6FC7">
        <w:rPr>
          <w:lang w:val="nl-NL"/>
        </w:rPr>
        <w:t xml:space="preserve"> klassen, groepen of leerjaren</w:t>
      </w:r>
    </w:p>
    <w:p w14:paraId="218B3F0E" w14:textId="77777777" w:rsidR="005D6FC7" w:rsidRPr="005D6FC7" w:rsidRDefault="005D6FC7" w:rsidP="005D6FC7">
      <w:pPr>
        <w:numPr>
          <w:ilvl w:val="0"/>
          <w:numId w:val="7"/>
        </w:numPr>
        <w:rPr>
          <w:lang w:val="nl-NL"/>
        </w:rPr>
      </w:pPr>
      <w:r w:rsidRPr="005D6FC7">
        <w:rPr>
          <w:lang w:val="nl-NL"/>
        </w:rPr>
        <w:t>Delen van ervaringen of goede praktijken binnen een netwerk</w:t>
      </w:r>
    </w:p>
    <w:p w14:paraId="75FED2C6" w14:textId="220147E6" w:rsidR="005D6FC7" w:rsidRPr="005D6FC7" w:rsidRDefault="005D6FC7" w:rsidP="005D6FC7">
      <w:pPr>
        <w:rPr>
          <w:lang w:val="nl-NL"/>
        </w:rPr>
      </w:pPr>
    </w:p>
    <w:p w14:paraId="4BE8FC33" w14:textId="77777777" w:rsidR="005D6FC7" w:rsidRPr="005D6FC7" w:rsidRDefault="005D6FC7" w:rsidP="005D6FC7">
      <w:pPr>
        <w:rPr>
          <w:b/>
          <w:bCs/>
          <w:lang w:val="nl-NL"/>
        </w:rPr>
      </w:pPr>
      <w:r w:rsidRPr="005D6FC7">
        <w:rPr>
          <w:b/>
          <w:bCs/>
          <w:lang w:val="nl-NL"/>
        </w:rPr>
        <w:t>Financiële steun</w:t>
      </w:r>
    </w:p>
    <w:p w14:paraId="1F1A68B7" w14:textId="332B52AA" w:rsidR="005D6FC7" w:rsidRDefault="005D6FC7" w:rsidP="005D6FC7">
      <w:pPr>
        <w:rPr>
          <w:lang w:val="nl-NL"/>
        </w:rPr>
      </w:pPr>
      <w:r w:rsidRPr="005D6FC7">
        <w:rPr>
          <w:lang w:val="nl-NL"/>
        </w:rPr>
        <w:t xml:space="preserve">Voor deze oproep is een totaal budget </w:t>
      </w:r>
      <w:r w:rsidRPr="00672A7D">
        <w:rPr>
          <w:lang w:val="nl-NL"/>
        </w:rPr>
        <w:t xml:space="preserve">beschikbaar van € </w:t>
      </w:r>
      <w:r w:rsidR="005754EA" w:rsidRPr="00672A7D">
        <w:rPr>
          <w:lang w:val="nl-NL"/>
        </w:rPr>
        <w:t>50.000</w:t>
      </w:r>
      <w:r w:rsidRPr="00672A7D">
        <w:rPr>
          <w:lang w:val="nl-NL"/>
        </w:rPr>
        <w:t>.</w:t>
      </w:r>
      <w:r w:rsidR="00360F8E" w:rsidRPr="00672A7D">
        <w:rPr>
          <w:lang w:val="nl-NL"/>
        </w:rPr>
        <w:t xml:space="preserve"> </w:t>
      </w:r>
      <w:r w:rsidRPr="00672A7D">
        <w:rPr>
          <w:lang w:val="nl-NL"/>
        </w:rPr>
        <w:t>Per project</w:t>
      </w:r>
      <w:r w:rsidRPr="005D6FC7">
        <w:rPr>
          <w:lang w:val="nl-NL"/>
        </w:rPr>
        <w:t xml:space="preserve"> kan een steun worden toegekend </w:t>
      </w:r>
      <w:r w:rsidR="00E07900">
        <w:rPr>
          <w:lang w:val="nl-NL"/>
        </w:rPr>
        <w:t>van maximum €</w:t>
      </w:r>
      <w:r w:rsidR="000E1C16">
        <w:rPr>
          <w:lang w:val="nl-NL"/>
        </w:rPr>
        <w:t xml:space="preserve">6.250. </w:t>
      </w:r>
      <w:r w:rsidR="000E1C16">
        <w:rPr>
          <w:lang w:val="nl-NL"/>
        </w:rPr>
        <w:br/>
      </w:r>
      <w:r w:rsidR="00821BC2" w:rsidRPr="00821BC2">
        <w:rPr>
          <w:lang w:val="nl-NL"/>
        </w:rPr>
        <w:t>De jury kan beslissen om slechts een deel van het gevraagde bedrag aan een project toe te kennen. De jury kan het totaal beschikbaar bedrag voor deze oproep gebruiken, indien er voldoende kwaliteitsvolle projecten werden ingediend, of beslissen om slechts een deel van het budget te uit te geven.</w:t>
      </w:r>
    </w:p>
    <w:p w14:paraId="64FD23F6" w14:textId="77777777" w:rsidR="00821BC2" w:rsidRPr="005D6FC7" w:rsidRDefault="00821BC2" w:rsidP="005D6FC7">
      <w:pPr>
        <w:rPr>
          <w:lang w:val="nl-NL"/>
        </w:rPr>
      </w:pPr>
    </w:p>
    <w:p w14:paraId="532FFAB0" w14:textId="77777777" w:rsidR="005D6FC7" w:rsidRPr="005D6FC7" w:rsidRDefault="005D6FC7" w:rsidP="005D6FC7">
      <w:pPr>
        <w:rPr>
          <w:lang w:val="nl-NL"/>
        </w:rPr>
      </w:pPr>
      <w:r w:rsidRPr="005D6FC7">
        <w:rPr>
          <w:lang w:val="nl-NL"/>
        </w:rPr>
        <w:t>Cofinanciering via andere bronnen wordt aangemoedigd.</w:t>
      </w:r>
    </w:p>
    <w:p w14:paraId="72B11357" w14:textId="26300FCF" w:rsidR="005D6FC7" w:rsidRPr="005D6FC7" w:rsidRDefault="005D6FC7" w:rsidP="005D6FC7">
      <w:pPr>
        <w:rPr>
          <w:lang w:val="nl-NL"/>
        </w:rPr>
      </w:pPr>
    </w:p>
    <w:p w14:paraId="0E3FF5E8" w14:textId="77777777" w:rsidR="005D6FC7" w:rsidRPr="005D6FC7" w:rsidRDefault="005D6FC7" w:rsidP="005D6FC7">
      <w:pPr>
        <w:rPr>
          <w:b/>
          <w:bCs/>
          <w:lang w:val="nl-NL"/>
        </w:rPr>
      </w:pPr>
      <w:r w:rsidRPr="005D6FC7">
        <w:rPr>
          <w:b/>
          <w:bCs/>
          <w:lang w:val="nl-NL"/>
        </w:rPr>
        <w:t>Proces &amp; timing</w:t>
      </w:r>
    </w:p>
    <w:p w14:paraId="0AB0154F" w14:textId="31C359EE" w:rsidR="00AF71E8" w:rsidRPr="00C0291D" w:rsidRDefault="00AF71E8" w:rsidP="00AF71E8">
      <w:pPr>
        <w:pStyle w:val="Lijstalinea"/>
        <w:numPr>
          <w:ilvl w:val="0"/>
          <w:numId w:val="12"/>
        </w:numPr>
        <w:rPr>
          <w:lang w:val="nl-NL"/>
        </w:rPr>
      </w:pPr>
      <w:r w:rsidRPr="00AF71E8">
        <w:rPr>
          <w:lang w:val="nl-NL"/>
        </w:rPr>
        <w:t xml:space="preserve">Een dossier indienen kan </w:t>
      </w:r>
      <w:r w:rsidRPr="00C0291D">
        <w:rPr>
          <w:lang w:val="nl-NL"/>
        </w:rPr>
        <w:t xml:space="preserve">uitsluitend online via </w:t>
      </w:r>
      <w:hyperlink r:id="rId12" w:history="1">
        <w:r w:rsidR="00672A7D" w:rsidRPr="00C0291D">
          <w:rPr>
            <w:rStyle w:val="Hyperlink"/>
            <w:lang w:val="nl-NL"/>
          </w:rPr>
          <w:t>https://kbs-frb.be/nl/node/89050</w:t>
        </w:r>
      </w:hyperlink>
      <w:r w:rsidR="00672A7D" w:rsidRPr="00C0291D">
        <w:rPr>
          <w:lang w:val="nl-NL"/>
        </w:rPr>
        <w:t xml:space="preserve"> </w:t>
      </w:r>
      <w:r w:rsidRPr="00C0291D">
        <w:rPr>
          <w:lang w:val="nl-NL"/>
        </w:rPr>
        <w:t xml:space="preserve"> tegen uiterlijk </w:t>
      </w:r>
      <w:r w:rsidR="00C0291D" w:rsidRPr="00C0291D">
        <w:rPr>
          <w:lang w:val="nl-NL"/>
        </w:rPr>
        <w:t>30</w:t>
      </w:r>
      <w:r w:rsidRPr="00C0291D">
        <w:rPr>
          <w:lang w:val="nl-NL"/>
        </w:rPr>
        <w:t>/09/2026. Na deze datum worden voor deze oproep geen dossiers meer aanvaard.</w:t>
      </w:r>
    </w:p>
    <w:p w14:paraId="234D68C6" w14:textId="076EABA6" w:rsidR="00A30E07" w:rsidRPr="00C0291D" w:rsidRDefault="00AF71E8" w:rsidP="00AF71E8">
      <w:pPr>
        <w:pStyle w:val="Lijstalinea"/>
        <w:numPr>
          <w:ilvl w:val="0"/>
          <w:numId w:val="12"/>
        </w:numPr>
        <w:rPr>
          <w:lang w:val="nl-NL"/>
        </w:rPr>
      </w:pPr>
      <w:r w:rsidRPr="00C0291D">
        <w:rPr>
          <w:lang w:val="nl-NL"/>
        </w:rPr>
        <w:t xml:space="preserve">Bekendmaking selectie : </w:t>
      </w:r>
      <w:r w:rsidR="00C0291D" w:rsidRPr="00C0291D">
        <w:rPr>
          <w:lang w:val="nl-NL"/>
        </w:rPr>
        <w:t>november</w:t>
      </w:r>
    </w:p>
    <w:p w14:paraId="7C181C75" w14:textId="68B92F03" w:rsidR="00AF71E8" w:rsidRPr="00A30E07" w:rsidRDefault="00AF71E8" w:rsidP="00AF71E8">
      <w:pPr>
        <w:pStyle w:val="Lijstalinea"/>
        <w:numPr>
          <w:ilvl w:val="0"/>
          <w:numId w:val="12"/>
        </w:numPr>
        <w:rPr>
          <w:lang w:val="nl-NL"/>
        </w:rPr>
      </w:pPr>
      <w:r w:rsidRPr="00C0291D">
        <w:rPr>
          <w:lang w:val="nl-NL"/>
        </w:rPr>
        <w:t>De geselecteerde projecten moeten steeds een geschreven eindverslag aanleveren en bereid zijn tot een presentatie van het project voor de leden van de jury en/of het Bestuurscomité indien</w:t>
      </w:r>
      <w:r w:rsidRPr="00A30E07">
        <w:rPr>
          <w:lang w:val="nl-NL"/>
        </w:rPr>
        <w:t xml:space="preserve"> zij hiertoe worden uitgenodigd.</w:t>
      </w:r>
    </w:p>
    <w:p w14:paraId="3A3D7E50" w14:textId="1CDB3618" w:rsidR="005D6FC7" w:rsidRPr="005D6FC7" w:rsidRDefault="005D6FC7" w:rsidP="005D6FC7">
      <w:pPr>
        <w:rPr>
          <w:lang w:val="nl-NL"/>
        </w:rPr>
      </w:pPr>
    </w:p>
    <w:p w14:paraId="6423A148" w14:textId="77777777" w:rsidR="005D6FC7" w:rsidRPr="005D6FC7" w:rsidRDefault="005D6FC7" w:rsidP="005D6FC7">
      <w:pPr>
        <w:rPr>
          <w:b/>
          <w:bCs/>
          <w:lang w:val="nl-NL"/>
        </w:rPr>
      </w:pPr>
      <w:r w:rsidRPr="005D6FC7">
        <w:rPr>
          <w:b/>
          <w:bCs/>
          <w:lang w:val="nl-NL"/>
        </w:rPr>
        <w:t>Contact</w:t>
      </w:r>
    </w:p>
    <w:p w14:paraId="3BBA861B" w14:textId="7E014CA8" w:rsidR="00A30E07" w:rsidRDefault="005D6FC7" w:rsidP="005D6FC7">
      <w:pPr>
        <w:pStyle w:val="Lijstalinea"/>
        <w:numPr>
          <w:ilvl w:val="0"/>
          <w:numId w:val="13"/>
        </w:numPr>
        <w:rPr>
          <w:lang w:val="nl-NL"/>
        </w:rPr>
      </w:pPr>
      <w:r w:rsidRPr="00A30E07">
        <w:rPr>
          <w:lang w:val="nl-NL"/>
        </w:rPr>
        <w:t>Voor algemene praktische of technische vragen:</w:t>
      </w:r>
      <w:r w:rsidRPr="00A30E07">
        <w:rPr>
          <w:lang w:val="nl-NL"/>
        </w:rPr>
        <w:br/>
        <w:t xml:space="preserve">02 500 45 55 – </w:t>
      </w:r>
      <w:hyperlink r:id="rId13" w:history="1">
        <w:r w:rsidR="00A30E07" w:rsidRPr="00EF7291">
          <w:rPr>
            <w:rStyle w:val="Hyperlink"/>
            <w:lang w:val="nl-NL"/>
          </w:rPr>
          <w:t>proj@kbs-frb.be</w:t>
        </w:r>
      </w:hyperlink>
    </w:p>
    <w:p w14:paraId="2955636F" w14:textId="72F65094" w:rsidR="00C75DF2" w:rsidRPr="00C75DF2" w:rsidRDefault="005D6FC7" w:rsidP="00C75DF2">
      <w:pPr>
        <w:pStyle w:val="Lijstalinea"/>
        <w:numPr>
          <w:ilvl w:val="0"/>
          <w:numId w:val="13"/>
        </w:numPr>
        <w:rPr>
          <w:lang w:val="nl-NL"/>
        </w:rPr>
      </w:pPr>
      <w:r w:rsidRPr="00A30E07">
        <w:rPr>
          <w:lang w:val="nl-NL"/>
        </w:rPr>
        <w:t>Voor inhoudelijke vragen over deze oproep:</w:t>
      </w:r>
      <w:r w:rsidRPr="00A30E07">
        <w:rPr>
          <w:lang w:val="nl-NL"/>
        </w:rPr>
        <w:br/>
      </w:r>
      <w:r w:rsidR="00C75DF2">
        <w:rPr>
          <w:lang w:val="nl-NL"/>
        </w:rPr>
        <w:t>Annemie T’Seyen</w:t>
      </w:r>
      <w:r w:rsidR="00C75DF2" w:rsidRPr="00C75DF2">
        <w:rPr>
          <w:lang w:val="nl-NL"/>
        </w:rPr>
        <w:t xml:space="preserve"> </w:t>
      </w:r>
    </w:p>
    <w:p w14:paraId="3859A4F1" w14:textId="42423A55" w:rsidR="007430D4" w:rsidRDefault="007430D4" w:rsidP="00C75DF2">
      <w:pPr>
        <w:rPr>
          <w:lang w:val="nl-NL"/>
        </w:rPr>
      </w:pPr>
      <w:r w:rsidRPr="00C75DF2">
        <w:rPr>
          <w:lang w:val="nl-NL"/>
        </w:rPr>
        <w:t xml:space="preserve"> </w:t>
      </w:r>
      <w:r w:rsidR="00C75DF2">
        <w:rPr>
          <w:lang w:val="nl-NL"/>
        </w:rPr>
        <w:tab/>
      </w:r>
      <w:r w:rsidR="00C75DF2">
        <w:rPr>
          <w:lang w:val="nl-NL"/>
        </w:rPr>
        <w:tab/>
      </w:r>
      <w:commentRangeStart w:id="1"/>
      <w:r w:rsidR="00C75DF2" w:rsidRPr="00C75DF2">
        <w:rPr>
          <w:lang w:val="nl-NL"/>
        </w:rPr>
        <w:t xml:space="preserve"> </w:t>
      </w:r>
      <w:commentRangeEnd w:id="1"/>
      <w:r w:rsidR="00C75DF2">
        <w:rPr>
          <w:rStyle w:val="Verwijzingopmerking"/>
          <w:sz w:val="18"/>
          <w:szCs w:val="24"/>
        </w:rPr>
        <w:commentReference w:id="1"/>
      </w:r>
      <w:hyperlink r:id="rId18" w:history="1">
        <w:r w:rsidR="00C75DF2" w:rsidRPr="00C75DF2">
          <w:rPr>
            <w:rStyle w:val="Hyperlink"/>
          </w:rPr>
          <w:t>tseyen.a@kbs-frb.be</w:t>
        </w:r>
      </w:hyperlink>
    </w:p>
    <w:p w14:paraId="461E156A" w14:textId="592C09E0" w:rsidR="003D4299" w:rsidRPr="005D6FC7" w:rsidRDefault="007430D4" w:rsidP="003D4299">
      <w:pPr>
        <w:pStyle w:val="Lijstalinea"/>
        <w:numPr>
          <w:ilvl w:val="1"/>
          <w:numId w:val="13"/>
        </w:numPr>
        <w:rPr>
          <w:lang w:val="nl-NL"/>
        </w:rPr>
      </w:pPr>
      <w:r w:rsidRPr="007430D4">
        <w:rPr>
          <w:lang w:val="nl-NL"/>
        </w:rPr>
        <w:t xml:space="preserve">+32 2 549 </w:t>
      </w:r>
      <w:r w:rsidR="00C75DF2">
        <w:rPr>
          <w:lang w:val="nl-NL"/>
        </w:rPr>
        <w:t>03 03</w:t>
      </w:r>
    </w:p>
    <w:sectPr w:rsidR="003D4299" w:rsidRPr="005D6FC7" w:rsidSect="004B4A66">
      <w:headerReference w:type="first" r:id="rId19"/>
      <w:footerReference w:type="first" r:id="rId20"/>
      <w:pgSz w:w="11906" w:h="16838" w:code="9"/>
      <w:pgMar w:top="1418" w:right="1418" w:bottom="1418" w:left="1418" w:header="680" w:footer="68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T'Seyen Annemie" w:date="2026-06-11T16:07:00Z" w:initials="AT">
    <w:p w14:paraId="3D1E0D09" w14:textId="77777777" w:rsidR="00C75DF2" w:rsidRDefault="00C75DF2" w:rsidP="00012A9C">
      <w:pPr>
        <w:pStyle w:val="Tekstopmerking"/>
      </w:pPr>
      <w:r>
        <w:rPr>
          <w:rStyle w:val="Verwijzingopmerking"/>
        </w:rPr>
        <w:annotationRef/>
      </w:r>
      <w:r>
        <w:rPr>
          <w:lang w:val="en-US"/>
        </w:rPr>
        <w:t>Of ATS?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D1E0D0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BBC07ED" w16cex:dateUtc="2026-06-11T14: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D1E0D09" w16cid:durableId="7BBC07E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1C81D" w14:textId="77777777" w:rsidR="00D82C76" w:rsidRDefault="00D82C76" w:rsidP="00830C0E">
      <w:pPr>
        <w:spacing w:line="240" w:lineRule="auto"/>
      </w:pPr>
      <w:r>
        <w:separator/>
      </w:r>
    </w:p>
  </w:endnote>
  <w:endnote w:type="continuationSeparator" w:id="0">
    <w:p w14:paraId="16CD10A4" w14:textId="77777777" w:rsidR="00D82C76" w:rsidRDefault="00D82C76" w:rsidP="00830C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viraj">
    <w:charset w:val="00"/>
    <w:family w:val="auto"/>
    <w:pitch w:val="variable"/>
    <w:sig w:usb0="21000007" w:usb1="00000001" w:usb2="00000000" w:usb3="00000000" w:csb0="0001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BC28D" w14:textId="77777777" w:rsidR="007146E7" w:rsidRDefault="007146E7">
    <w:pPr>
      <w:pStyle w:val="Voettekst"/>
    </w:pPr>
    <w:r>
      <w:rPr>
        <w:noProof/>
      </w:rPr>
      <w:drawing>
        <wp:anchor distT="0" distB="0" distL="114300" distR="114300" simplePos="0" relativeHeight="251658241" behindDoc="1" locked="0" layoutInCell="1" allowOverlap="1" wp14:anchorId="0CD53E10" wp14:editId="0F1AF8A6">
          <wp:simplePos x="900113" y="9496425"/>
          <wp:positionH relativeFrom="page">
            <wp:align>center</wp:align>
          </wp:positionH>
          <wp:positionV relativeFrom="page">
            <wp:align>bottom</wp:align>
          </wp:positionV>
          <wp:extent cx="7560000" cy="1003764"/>
          <wp:effectExtent l="0" t="0" r="3175" b="6350"/>
          <wp:wrapNone/>
          <wp:docPr id="901557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5571" name="Graphic 1"/>
                  <pic:cNvPicPr/>
                </pic:nvPicPr>
                <pic:blipFill>
                  <a:blip r:embed="rId1">
                    <a:extLst>
                      <a:ext uri="{96DAC541-7B7A-43D3-8B79-37D633B846F1}">
                        <asvg:svgBlip xmlns:asvg="http://schemas.microsoft.com/office/drawing/2016/SVG/main" r:embed="rId2"/>
                      </a:ext>
                    </a:extLst>
                  </a:blip>
                  <a:stretch>
                    <a:fillRect/>
                  </a:stretch>
                </pic:blipFill>
                <pic:spPr>
                  <a:xfrm>
                    <a:off x="0" y="0"/>
                    <a:ext cx="7560000" cy="100376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09415" w14:textId="77777777" w:rsidR="00D82C76" w:rsidRDefault="00D82C76" w:rsidP="00830C0E">
      <w:pPr>
        <w:spacing w:line="240" w:lineRule="auto"/>
      </w:pPr>
      <w:r>
        <w:separator/>
      </w:r>
    </w:p>
  </w:footnote>
  <w:footnote w:type="continuationSeparator" w:id="0">
    <w:p w14:paraId="17A1D2F0" w14:textId="77777777" w:rsidR="00D82C76" w:rsidRDefault="00D82C76" w:rsidP="00830C0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3E05F" w14:textId="77777777" w:rsidR="00830C0E" w:rsidRDefault="00830C0E">
    <w:pPr>
      <w:pStyle w:val="Koptekst"/>
    </w:pPr>
    <w:r>
      <w:rPr>
        <w:noProof/>
      </w:rPr>
      <w:drawing>
        <wp:anchor distT="0" distB="756285" distL="114300" distR="114300" simplePos="0" relativeHeight="251658240" behindDoc="1" locked="0" layoutInCell="1" allowOverlap="0" wp14:anchorId="4A6DE4A6" wp14:editId="4111F807">
          <wp:simplePos x="0" y="0"/>
          <wp:positionH relativeFrom="page">
            <wp:align>left</wp:align>
          </wp:positionH>
          <wp:positionV relativeFrom="page">
            <wp:align>top</wp:align>
          </wp:positionV>
          <wp:extent cx="7577998" cy="776904"/>
          <wp:effectExtent l="0" t="0" r="4445" b="4445"/>
          <wp:wrapTopAndBottom/>
          <wp:docPr id="3558820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8200" name="Graphic 1"/>
                  <pic:cNvPicPr/>
                </pic:nvPicPr>
                <pic:blipFill>
                  <a:blip r:embed="rId1">
                    <a:extLst>
                      <a:ext uri="{96DAC541-7B7A-43D3-8B79-37D633B846F1}">
                        <asvg:svgBlip xmlns:asvg="http://schemas.microsoft.com/office/drawing/2016/SVG/main" r:embed="rId2"/>
                      </a:ext>
                    </a:extLst>
                  </a:blip>
                  <a:stretch>
                    <a:fillRect/>
                  </a:stretch>
                </pic:blipFill>
                <pic:spPr>
                  <a:xfrm>
                    <a:off x="0" y="0"/>
                    <a:ext cx="7577998" cy="77690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7EB5"/>
    <w:multiLevelType w:val="hybridMultilevel"/>
    <w:tmpl w:val="8DEC384C"/>
    <w:lvl w:ilvl="0" w:tplc="2000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83E1681"/>
    <w:multiLevelType w:val="multilevel"/>
    <w:tmpl w:val="1F008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E93F54"/>
    <w:multiLevelType w:val="hybridMultilevel"/>
    <w:tmpl w:val="6D8619B4"/>
    <w:lvl w:ilvl="0" w:tplc="2000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B1E5566"/>
    <w:multiLevelType w:val="multilevel"/>
    <w:tmpl w:val="D1B6C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857A47"/>
    <w:multiLevelType w:val="multilevel"/>
    <w:tmpl w:val="A8544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493350"/>
    <w:multiLevelType w:val="hybridMultilevel"/>
    <w:tmpl w:val="6778F6D6"/>
    <w:lvl w:ilvl="0" w:tplc="2000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C7C3D32"/>
    <w:multiLevelType w:val="multilevel"/>
    <w:tmpl w:val="C8C60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70483D"/>
    <w:multiLevelType w:val="multilevel"/>
    <w:tmpl w:val="A3C2D17E"/>
    <w:lvl w:ilvl="0">
      <w:start w:val="1"/>
      <w:numFmt w:val="bullet"/>
      <w:lvlText w:val=""/>
      <w:lvlJc w:val="left"/>
      <w:pPr>
        <w:ind w:left="284" w:hanging="284"/>
      </w:pPr>
      <w:rPr>
        <w:rFonts w:ascii="Wingdings" w:hAnsi="Wingdings" w:hint="default"/>
        <w:sz w:val="20"/>
      </w:rPr>
    </w:lvl>
    <w:lvl w:ilvl="1">
      <w:start w:val="1"/>
      <w:numFmt w:val="bullet"/>
      <w:lvlText w:val="-"/>
      <w:lvlJc w:val="left"/>
      <w:pPr>
        <w:ind w:left="568" w:hanging="284"/>
      </w:pPr>
      <w:rPr>
        <w:rFonts w:ascii="Aptos" w:hAnsi="Aptos"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Aptos" w:hAnsi="Aptos"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8" w15:restartNumberingAfterBreak="0">
    <w:nsid w:val="61AC57AE"/>
    <w:multiLevelType w:val="hybridMultilevel"/>
    <w:tmpl w:val="EFBCB39E"/>
    <w:lvl w:ilvl="0" w:tplc="17047592">
      <w:numFmt w:val="bullet"/>
      <w:lvlText w:val="-"/>
      <w:lvlJc w:val="left"/>
      <w:pPr>
        <w:ind w:left="720" w:hanging="360"/>
      </w:pPr>
      <w:rPr>
        <w:rFonts w:ascii="Calibri" w:eastAsiaTheme="minorHAnsi" w:hAnsi="Calibri" w:cs="Calibri" w:hint="default"/>
        <w:color w:val="auto"/>
      </w:rPr>
    </w:lvl>
    <w:lvl w:ilvl="1" w:tplc="F62CABBE">
      <w:start w:val="1"/>
      <w:numFmt w:val="bullet"/>
      <w:lvlText w:val="o"/>
      <w:lvlJc w:val="left"/>
      <w:pPr>
        <w:ind w:left="1440" w:hanging="360"/>
      </w:pPr>
      <w:rPr>
        <w:rFonts w:ascii="Courier New" w:hAnsi="Courier New" w:cs="Courier New" w:hint="default"/>
      </w:rPr>
    </w:lvl>
    <w:lvl w:ilvl="2" w:tplc="31D40048">
      <w:start w:val="1"/>
      <w:numFmt w:val="bullet"/>
      <w:lvlText w:val=""/>
      <w:lvlJc w:val="left"/>
      <w:pPr>
        <w:ind w:left="2160" w:hanging="360"/>
      </w:pPr>
      <w:rPr>
        <w:rFonts w:ascii="Wingdings" w:hAnsi="Wingdings" w:hint="default"/>
      </w:rPr>
    </w:lvl>
    <w:lvl w:ilvl="3" w:tplc="0F628FBA" w:tentative="1">
      <w:start w:val="1"/>
      <w:numFmt w:val="bullet"/>
      <w:lvlText w:val=""/>
      <w:lvlJc w:val="left"/>
      <w:pPr>
        <w:ind w:left="2880" w:hanging="360"/>
      </w:pPr>
      <w:rPr>
        <w:rFonts w:ascii="Symbol" w:hAnsi="Symbol" w:hint="default"/>
      </w:rPr>
    </w:lvl>
    <w:lvl w:ilvl="4" w:tplc="368E5B1E" w:tentative="1">
      <w:start w:val="1"/>
      <w:numFmt w:val="bullet"/>
      <w:lvlText w:val="o"/>
      <w:lvlJc w:val="left"/>
      <w:pPr>
        <w:ind w:left="3600" w:hanging="360"/>
      </w:pPr>
      <w:rPr>
        <w:rFonts w:ascii="Courier New" w:hAnsi="Courier New" w:cs="Courier New" w:hint="default"/>
      </w:rPr>
    </w:lvl>
    <w:lvl w:ilvl="5" w:tplc="EEA4D32A" w:tentative="1">
      <w:start w:val="1"/>
      <w:numFmt w:val="bullet"/>
      <w:lvlText w:val=""/>
      <w:lvlJc w:val="left"/>
      <w:pPr>
        <w:ind w:left="4320" w:hanging="360"/>
      </w:pPr>
      <w:rPr>
        <w:rFonts w:ascii="Wingdings" w:hAnsi="Wingdings" w:hint="default"/>
      </w:rPr>
    </w:lvl>
    <w:lvl w:ilvl="6" w:tplc="A03C9CE6" w:tentative="1">
      <w:start w:val="1"/>
      <w:numFmt w:val="bullet"/>
      <w:lvlText w:val=""/>
      <w:lvlJc w:val="left"/>
      <w:pPr>
        <w:ind w:left="5040" w:hanging="360"/>
      </w:pPr>
      <w:rPr>
        <w:rFonts w:ascii="Symbol" w:hAnsi="Symbol" w:hint="default"/>
      </w:rPr>
    </w:lvl>
    <w:lvl w:ilvl="7" w:tplc="96EAF7B4" w:tentative="1">
      <w:start w:val="1"/>
      <w:numFmt w:val="bullet"/>
      <w:lvlText w:val="o"/>
      <w:lvlJc w:val="left"/>
      <w:pPr>
        <w:ind w:left="5760" w:hanging="360"/>
      </w:pPr>
      <w:rPr>
        <w:rFonts w:ascii="Courier New" w:hAnsi="Courier New" w:cs="Courier New" w:hint="default"/>
      </w:rPr>
    </w:lvl>
    <w:lvl w:ilvl="8" w:tplc="463265B6" w:tentative="1">
      <w:start w:val="1"/>
      <w:numFmt w:val="bullet"/>
      <w:lvlText w:val=""/>
      <w:lvlJc w:val="left"/>
      <w:pPr>
        <w:ind w:left="6480" w:hanging="360"/>
      </w:pPr>
      <w:rPr>
        <w:rFonts w:ascii="Wingdings" w:hAnsi="Wingdings" w:hint="default"/>
      </w:rPr>
    </w:lvl>
  </w:abstractNum>
  <w:abstractNum w:abstractNumId="9" w15:restartNumberingAfterBreak="0">
    <w:nsid w:val="66B60DF4"/>
    <w:multiLevelType w:val="multilevel"/>
    <w:tmpl w:val="FEA6B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5F1090"/>
    <w:multiLevelType w:val="multilevel"/>
    <w:tmpl w:val="1B329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C84047"/>
    <w:multiLevelType w:val="multilevel"/>
    <w:tmpl w:val="49F6F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273B22"/>
    <w:multiLevelType w:val="multilevel"/>
    <w:tmpl w:val="966C4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0445361">
    <w:abstractNumId w:val="7"/>
  </w:num>
  <w:num w:numId="2" w16cid:durableId="1319771543">
    <w:abstractNumId w:val="3"/>
  </w:num>
  <w:num w:numId="3" w16cid:durableId="185413393">
    <w:abstractNumId w:val="6"/>
  </w:num>
  <w:num w:numId="4" w16cid:durableId="826096079">
    <w:abstractNumId w:val="10"/>
  </w:num>
  <w:num w:numId="5" w16cid:durableId="2023362671">
    <w:abstractNumId w:val="12"/>
  </w:num>
  <w:num w:numId="6" w16cid:durableId="1426994625">
    <w:abstractNumId w:val="1"/>
  </w:num>
  <w:num w:numId="7" w16cid:durableId="711459278">
    <w:abstractNumId w:val="9"/>
  </w:num>
  <w:num w:numId="8" w16cid:durableId="1292711971">
    <w:abstractNumId w:val="11"/>
  </w:num>
  <w:num w:numId="9" w16cid:durableId="1703359849">
    <w:abstractNumId w:val="4"/>
  </w:num>
  <w:num w:numId="10" w16cid:durableId="1053889979">
    <w:abstractNumId w:val="8"/>
  </w:num>
  <w:num w:numId="11" w16cid:durableId="1353343023">
    <w:abstractNumId w:val="2"/>
  </w:num>
  <w:num w:numId="12" w16cid:durableId="464200611">
    <w:abstractNumId w:val="5"/>
  </w:num>
  <w:num w:numId="13" w16cid:durableId="7779843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Seyen Annemie">
    <w15:presenceInfo w15:providerId="AD" w15:userId="S::tseyen.a@kbs-frb.be::bd5113bd-1ead-4073-8b57-9a7cff0bd6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D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FC7"/>
    <w:rsid w:val="00012A9C"/>
    <w:rsid w:val="000142F0"/>
    <w:rsid w:val="00021B93"/>
    <w:rsid w:val="00036663"/>
    <w:rsid w:val="000366AC"/>
    <w:rsid w:val="00051C61"/>
    <w:rsid w:val="00063821"/>
    <w:rsid w:val="0007395D"/>
    <w:rsid w:val="000753DC"/>
    <w:rsid w:val="00076D88"/>
    <w:rsid w:val="00087890"/>
    <w:rsid w:val="000B4E88"/>
    <w:rsid w:val="000C46C4"/>
    <w:rsid w:val="000D0BA6"/>
    <w:rsid w:val="000E0B1A"/>
    <w:rsid w:val="000E1C16"/>
    <w:rsid w:val="000E1C89"/>
    <w:rsid w:val="000E20F3"/>
    <w:rsid w:val="000E357C"/>
    <w:rsid w:val="000F3EAB"/>
    <w:rsid w:val="000F6F62"/>
    <w:rsid w:val="00101507"/>
    <w:rsid w:val="00105C16"/>
    <w:rsid w:val="00105FF7"/>
    <w:rsid w:val="001124EE"/>
    <w:rsid w:val="00114E2D"/>
    <w:rsid w:val="00141416"/>
    <w:rsid w:val="00153893"/>
    <w:rsid w:val="00155A8F"/>
    <w:rsid w:val="001654CC"/>
    <w:rsid w:val="00165760"/>
    <w:rsid w:val="00177B7C"/>
    <w:rsid w:val="00182E2E"/>
    <w:rsid w:val="001A60ED"/>
    <w:rsid w:val="001A6E59"/>
    <w:rsid w:val="001D5555"/>
    <w:rsid w:val="001D7F89"/>
    <w:rsid w:val="001E07F2"/>
    <w:rsid w:val="001F731E"/>
    <w:rsid w:val="00231ACD"/>
    <w:rsid w:val="00232EB0"/>
    <w:rsid w:val="00240C07"/>
    <w:rsid w:val="00267A01"/>
    <w:rsid w:val="00271104"/>
    <w:rsid w:val="0028445B"/>
    <w:rsid w:val="002950C9"/>
    <w:rsid w:val="00296105"/>
    <w:rsid w:val="002A1046"/>
    <w:rsid w:val="002B32FF"/>
    <w:rsid w:val="002C3C63"/>
    <w:rsid w:val="002C6096"/>
    <w:rsid w:val="002D645B"/>
    <w:rsid w:val="002F663B"/>
    <w:rsid w:val="003068F0"/>
    <w:rsid w:val="003365D5"/>
    <w:rsid w:val="00347364"/>
    <w:rsid w:val="003509E5"/>
    <w:rsid w:val="00352660"/>
    <w:rsid w:val="00360F8E"/>
    <w:rsid w:val="00377975"/>
    <w:rsid w:val="00392399"/>
    <w:rsid w:val="003948F5"/>
    <w:rsid w:val="003A1DC5"/>
    <w:rsid w:val="003A6AAF"/>
    <w:rsid w:val="003B77F1"/>
    <w:rsid w:val="003D1C33"/>
    <w:rsid w:val="003D4299"/>
    <w:rsid w:val="003E74DA"/>
    <w:rsid w:val="003F5BB9"/>
    <w:rsid w:val="00414FCC"/>
    <w:rsid w:val="00422F14"/>
    <w:rsid w:val="00441EF2"/>
    <w:rsid w:val="00441FF2"/>
    <w:rsid w:val="00447CF0"/>
    <w:rsid w:val="00461484"/>
    <w:rsid w:val="00470832"/>
    <w:rsid w:val="0048349F"/>
    <w:rsid w:val="00486CF1"/>
    <w:rsid w:val="004957BC"/>
    <w:rsid w:val="004978C3"/>
    <w:rsid w:val="004A484A"/>
    <w:rsid w:val="004B4A66"/>
    <w:rsid w:val="004B76F0"/>
    <w:rsid w:val="004C6805"/>
    <w:rsid w:val="004E3524"/>
    <w:rsid w:val="004E7715"/>
    <w:rsid w:val="004F2A3B"/>
    <w:rsid w:val="00520E67"/>
    <w:rsid w:val="00527F2E"/>
    <w:rsid w:val="00547900"/>
    <w:rsid w:val="00553D08"/>
    <w:rsid w:val="005754EA"/>
    <w:rsid w:val="005A11C3"/>
    <w:rsid w:val="005A1418"/>
    <w:rsid w:val="005A33CE"/>
    <w:rsid w:val="005A6E86"/>
    <w:rsid w:val="005C1A36"/>
    <w:rsid w:val="005D6FC7"/>
    <w:rsid w:val="005E1690"/>
    <w:rsid w:val="005E3161"/>
    <w:rsid w:val="005F08EC"/>
    <w:rsid w:val="00606541"/>
    <w:rsid w:val="00607087"/>
    <w:rsid w:val="00612364"/>
    <w:rsid w:val="00616AD5"/>
    <w:rsid w:val="00622D95"/>
    <w:rsid w:val="00633C70"/>
    <w:rsid w:val="00656B9B"/>
    <w:rsid w:val="006652E4"/>
    <w:rsid w:val="00667B54"/>
    <w:rsid w:val="00672A7D"/>
    <w:rsid w:val="006753E0"/>
    <w:rsid w:val="006770BA"/>
    <w:rsid w:val="00681784"/>
    <w:rsid w:val="0068220C"/>
    <w:rsid w:val="00685006"/>
    <w:rsid w:val="00687054"/>
    <w:rsid w:val="00697A20"/>
    <w:rsid w:val="006A0818"/>
    <w:rsid w:val="006B1C78"/>
    <w:rsid w:val="006C27B8"/>
    <w:rsid w:val="006E356B"/>
    <w:rsid w:val="006F38F6"/>
    <w:rsid w:val="006F4B84"/>
    <w:rsid w:val="00703F7A"/>
    <w:rsid w:val="00705098"/>
    <w:rsid w:val="00705DFA"/>
    <w:rsid w:val="00712DEE"/>
    <w:rsid w:val="007146E7"/>
    <w:rsid w:val="00722B04"/>
    <w:rsid w:val="00726919"/>
    <w:rsid w:val="00732A4F"/>
    <w:rsid w:val="007430D4"/>
    <w:rsid w:val="00743CCA"/>
    <w:rsid w:val="0074468F"/>
    <w:rsid w:val="00747F60"/>
    <w:rsid w:val="0075471E"/>
    <w:rsid w:val="00772DF8"/>
    <w:rsid w:val="00780E79"/>
    <w:rsid w:val="00787257"/>
    <w:rsid w:val="00791625"/>
    <w:rsid w:val="007B0DEC"/>
    <w:rsid w:val="007C5760"/>
    <w:rsid w:val="007F54CB"/>
    <w:rsid w:val="008022B5"/>
    <w:rsid w:val="00806181"/>
    <w:rsid w:val="00810773"/>
    <w:rsid w:val="00812DB9"/>
    <w:rsid w:val="00821BC2"/>
    <w:rsid w:val="00830C0E"/>
    <w:rsid w:val="00837A69"/>
    <w:rsid w:val="00841792"/>
    <w:rsid w:val="008444D5"/>
    <w:rsid w:val="00857198"/>
    <w:rsid w:val="00857DB7"/>
    <w:rsid w:val="0086194F"/>
    <w:rsid w:val="00861C4C"/>
    <w:rsid w:val="00891A64"/>
    <w:rsid w:val="00892133"/>
    <w:rsid w:val="008B1166"/>
    <w:rsid w:val="008B484F"/>
    <w:rsid w:val="008E3E0A"/>
    <w:rsid w:val="00925D10"/>
    <w:rsid w:val="009310EE"/>
    <w:rsid w:val="00931F51"/>
    <w:rsid w:val="00932869"/>
    <w:rsid w:val="00936E72"/>
    <w:rsid w:val="00951462"/>
    <w:rsid w:val="0095513A"/>
    <w:rsid w:val="00956856"/>
    <w:rsid w:val="00966FEC"/>
    <w:rsid w:val="00967C5F"/>
    <w:rsid w:val="00971CC1"/>
    <w:rsid w:val="009809FF"/>
    <w:rsid w:val="009914C1"/>
    <w:rsid w:val="009B212D"/>
    <w:rsid w:val="009D2E5D"/>
    <w:rsid w:val="009E42D8"/>
    <w:rsid w:val="009E4993"/>
    <w:rsid w:val="009F0A33"/>
    <w:rsid w:val="009F46D8"/>
    <w:rsid w:val="009F569D"/>
    <w:rsid w:val="009F64BF"/>
    <w:rsid w:val="00A03484"/>
    <w:rsid w:val="00A120E2"/>
    <w:rsid w:val="00A1368A"/>
    <w:rsid w:val="00A2753A"/>
    <w:rsid w:val="00A30E07"/>
    <w:rsid w:val="00A31B07"/>
    <w:rsid w:val="00A348D2"/>
    <w:rsid w:val="00A40DBA"/>
    <w:rsid w:val="00A432C6"/>
    <w:rsid w:val="00A506BA"/>
    <w:rsid w:val="00A61A61"/>
    <w:rsid w:val="00A96701"/>
    <w:rsid w:val="00AA37BA"/>
    <w:rsid w:val="00AA565A"/>
    <w:rsid w:val="00AB66D5"/>
    <w:rsid w:val="00AC346D"/>
    <w:rsid w:val="00AC4DB3"/>
    <w:rsid w:val="00AD0480"/>
    <w:rsid w:val="00AE5FC1"/>
    <w:rsid w:val="00AF3C6E"/>
    <w:rsid w:val="00AF71E8"/>
    <w:rsid w:val="00AF7984"/>
    <w:rsid w:val="00B00B69"/>
    <w:rsid w:val="00B00C55"/>
    <w:rsid w:val="00B15F1D"/>
    <w:rsid w:val="00B22C40"/>
    <w:rsid w:val="00B23C0B"/>
    <w:rsid w:val="00B37E04"/>
    <w:rsid w:val="00B4146C"/>
    <w:rsid w:val="00B418E7"/>
    <w:rsid w:val="00B52E8C"/>
    <w:rsid w:val="00B657D5"/>
    <w:rsid w:val="00B72B2C"/>
    <w:rsid w:val="00B74E77"/>
    <w:rsid w:val="00B75029"/>
    <w:rsid w:val="00B90EE4"/>
    <w:rsid w:val="00B95527"/>
    <w:rsid w:val="00BA5031"/>
    <w:rsid w:val="00BB0C68"/>
    <w:rsid w:val="00BB1713"/>
    <w:rsid w:val="00BB418B"/>
    <w:rsid w:val="00BB549F"/>
    <w:rsid w:val="00BC0F98"/>
    <w:rsid w:val="00BC1651"/>
    <w:rsid w:val="00BC3052"/>
    <w:rsid w:val="00BC7D06"/>
    <w:rsid w:val="00BC7F3B"/>
    <w:rsid w:val="00BE526D"/>
    <w:rsid w:val="00BF2B04"/>
    <w:rsid w:val="00BF7334"/>
    <w:rsid w:val="00C0291D"/>
    <w:rsid w:val="00C156AB"/>
    <w:rsid w:val="00C30DB7"/>
    <w:rsid w:val="00C371D8"/>
    <w:rsid w:val="00C525ED"/>
    <w:rsid w:val="00C639EC"/>
    <w:rsid w:val="00C75A05"/>
    <w:rsid w:val="00C75DF2"/>
    <w:rsid w:val="00C83895"/>
    <w:rsid w:val="00C959F4"/>
    <w:rsid w:val="00CA388A"/>
    <w:rsid w:val="00CA3F6F"/>
    <w:rsid w:val="00CC295F"/>
    <w:rsid w:val="00CC52B1"/>
    <w:rsid w:val="00CE63E7"/>
    <w:rsid w:val="00CE7AD7"/>
    <w:rsid w:val="00CE7F75"/>
    <w:rsid w:val="00D007A7"/>
    <w:rsid w:val="00D30629"/>
    <w:rsid w:val="00D32C5F"/>
    <w:rsid w:val="00D41A4B"/>
    <w:rsid w:val="00D606F2"/>
    <w:rsid w:val="00D64C60"/>
    <w:rsid w:val="00D7057B"/>
    <w:rsid w:val="00D721BF"/>
    <w:rsid w:val="00D82C76"/>
    <w:rsid w:val="00D90700"/>
    <w:rsid w:val="00D93CC5"/>
    <w:rsid w:val="00DA0C78"/>
    <w:rsid w:val="00DD03C9"/>
    <w:rsid w:val="00DD3CB8"/>
    <w:rsid w:val="00DD4BDB"/>
    <w:rsid w:val="00E07900"/>
    <w:rsid w:val="00E10256"/>
    <w:rsid w:val="00E23BDA"/>
    <w:rsid w:val="00E41355"/>
    <w:rsid w:val="00E50AC5"/>
    <w:rsid w:val="00E64721"/>
    <w:rsid w:val="00E67492"/>
    <w:rsid w:val="00E80681"/>
    <w:rsid w:val="00E81E10"/>
    <w:rsid w:val="00E95787"/>
    <w:rsid w:val="00EA0561"/>
    <w:rsid w:val="00EA687F"/>
    <w:rsid w:val="00EB7D86"/>
    <w:rsid w:val="00EC4EED"/>
    <w:rsid w:val="00EE78E5"/>
    <w:rsid w:val="00EF0910"/>
    <w:rsid w:val="00EF3B2B"/>
    <w:rsid w:val="00EF4516"/>
    <w:rsid w:val="00F17ED8"/>
    <w:rsid w:val="00F206D6"/>
    <w:rsid w:val="00F23863"/>
    <w:rsid w:val="00F84373"/>
    <w:rsid w:val="00F8460A"/>
    <w:rsid w:val="00FD2A19"/>
    <w:rsid w:val="00FF0D1D"/>
    <w:rsid w:val="00FF4ADE"/>
    <w:rsid w:val="00FF6DE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71C86"/>
  <w15:chartTrackingRefBased/>
  <w15:docId w15:val="{8D16FE5E-4F05-4ACF-B42C-6944D7354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uiPriority="31"/>
    <w:lsdException w:name="Intense Reference"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D4299"/>
    <w:pPr>
      <w:spacing w:after="0" w:line="280" w:lineRule="atLeast"/>
    </w:pPr>
    <w:rPr>
      <w:sz w:val="18"/>
    </w:rPr>
  </w:style>
  <w:style w:type="paragraph" w:styleId="Kop1">
    <w:name w:val="heading 1"/>
    <w:basedOn w:val="Standaard"/>
    <w:next w:val="Standaard"/>
    <w:link w:val="Kop1Char"/>
    <w:uiPriority w:val="9"/>
    <w:qFormat/>
    <w:rsid w:val="004B4A66"/>
    <w:pPr>
      <w:keepNext/>
      <w:keepLines/>
      <w:spacing w:before="360" w:after="80"/>
      <w:outlineLvl w:val="0"/>
    </w:pPr>
    <w:rPr>
      <w:rFonts w:asciiTheme="majorHAnsi" w:eastAsiaTheme="majorEastAsia" w:hAnsiTheme="majorHAnsi" w:cstheme="majorBidi"/>
      <w:b/>
      <w:caps/>
      <w:color w:val="000000" w:themeColor="text1"/>
      <w:sz w:val="40"/>
      <w:szCs w:val="40"/>
    </w:rPr>
  </w:style>
  <w:style w:type="paragraph" w:styleId="Kop2">
    <w:name w:val="heading 2"/>
    <w:basedOn w:val="Standaard"/>
    <w:next w:val="Standaard"/>
    <w:link w:val="Kop2Char"/>
    <w:uiPriority w:val="9"/>
    <w:unhideWhenUsed/>
    <w:qFormat/>
    <w:rsid w:val="004B4A66"/>
    <w:pPr>
      <w:keepNext/>
      <w:keepLines/>
      <w:spacing w:before="160" w:after="80"/>
      <w:outlineLvl w:val="1"/>
    </w:pPr>
    <w:rPr>
      <w:rFonts w:asciiTheme="majorHAnsi" w:eastAsiaTheme="majorEastAsia" w:hAnsiTheme="majorHAnsi" w:cstheme="majorBidi"/>
      <w:b/>
      <w:caps/>
      <w:color w:val="000000" w:themeColor="text1"/>
      <w:sz w:val="32"/>
      <w:szCs w:val="32"/>
    </w:rPr>
  </w:style>
  <w:style w:type="paragraph" w:styleId="Kop3">
    <w:name w:val="heading 3"/>
    <w:basedOn w:val="Standaard"/>
    <w:next w:val="Standaard"/>
    <w:link w:val="Kop3Char"/>
    <w:uiPriority w:val="9"/>
    <w:unhideWhenUsed/>
    <w:rsid w:val="00712DEE"/>
    <w:pPr>
      <w:keepNext/>
      <w:keepLines/>
      <w:spacing w:before="160" w:after="80"/>
      <w:outlineLvl w:val="2"/>
    </w:pPr>
    <w:rPr>
      <w:rFonts w:asciiTheme="majorHAnsi" w:eastAsiaTheme="majorEastAsia" w:hAnsiTheme="majorHAnsi" w:cstheme="majorBidi"/>
      <w:color w:val="000000" w:themeColor="text1"/>
      <w:sz w:val="28"/>
      <w:szCs w:val="28"/>
    </w:rPr>
  </w:style>
  <w:style w:type="paragraph" w:styleId="Kop4">
    <w:name w:val="heading 4"/>
    <w:basedOn w:val="Standaard"/>
    <w:next w:val="Standaard"/>
    <w:link w:val="Kop4Char"/>
    <w:uiPriority w:val="9"/>
    <w:semiHidden/>
    <w:rsid w:val="00712DEE"/>
    <w:pPr>
      <w:keepNext/>
      <w:keepLines/>
      <w:spacing w:before="80" w:after="40"/>
      <w:outlineLvl w:val="3"/>
    </w:pPr>
    <w:rPr>
      <w:rFonts w:eastAsiaTheme="majorEastAsia" w:cstheme="majorBidi"/>
      <w:b/>
      <w:iCs/>
      <w:color w:val="000000" w:themeColor="text1"/>
    </w:rPr>
  </w:style>
  <w:style w:type="paragraph" w:styleId="Kop5">
    <w:name w:val="heading 5"/>
    <w:basedOn w:val="Standaard"/>
    <w:next w:val="Standaard"/>
    <w:link w:val="Kop5Char"/>
    <w:uiPriority w:val="9"/>
    <w:semiHidden/>
    <w:rsid w:val="00712DEE"/>
    <w:pPr>
      <w:keepNext/>
      <w:keepLines/>
      <w:spacing w:before="80" w:after="40"/>
      <w:outlineLvl w:val="4"/>
    </w:pPr>
    <w:rPr>
      <w:rFonts w:eastAsiaTheme="majorEastAsia" w:cstheme="majorBidi"/>
      <w:color w:val="44AE9C" w:themeColor="accent1" w:themeShade="BF"/>
    </w:rPr>
  </w:style>
  <w:style w:type="paragraph" w:styleId="Kop6">
    <w:name w:val="heading 6"/>
    <w:basedOn w:val="Standaard"/>
    <w:next w:val="Standaard"/>
    <w:link w:val="Kop6Char"/>
    <w:uiPriority w:val="9"/>
    <w:semiHidden/>
    <w:qFormat/>
    <w:rsid w:val="00712DEE"/>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qFormat/>
    <w:rsid w:val="00712DEE"/>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qFormat/>
    <w:rsid w:val="00712DEE"/>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qFormat/>
    <w:rsid w:val="00712DEE"/>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B4A66"/>
    <w:rPr>
      <w:rFonts w:asciiTheme="majorHAnsi" w:eastAsiaTheme="majorEastAsia" w:hAnsiTheme="majorHAnsi" w:cstheme="majorBidi"/>
      <w:b/>
      <w:caps/>
      <w:color w:val="000000" w:themeColor="text1"/>
      <w:sz w:val="40"/>
      <w:szCs w:val="40"/>
    </w:rPr>
  </w:style>
  <w:style w:type="character" w:customStyle="1" w:styleId="Kop2Char">
    <w:name w:val="Kop 2 Char"/>
    <w:basedOn w:val="Standaardalinea-lettertype"/>
    <w:link w:val="Kop2"/>
    <w:uiPriority w:val="9"/>
    <w:rsid w:val="004B4A66"/>
    <w:rPr>
      <w:rFonts w:asciiTheme="majorHAnsi" w:eastAsiaTheme="majorEastAsia" w:hAnsiTheme="majorHAnsi" w:cstheme="majorBidi"/>
      <w:b/>
      <w:caps/>
      <w:color w:val="000000" w:themeColor="text1"/>
      <w:sz w:val="32"/>
      <w:szCs w:val="32"/>
    </w:rPr>
  </w:style>
  <w:style w:type="character" w:customStyle="1" w:styleId="Kop3Char">
    <w:name w:val="Kop 3 Char"/>
    <w:basedOn w:val="Standaardalinea-lettertype"/>
    <w:link w:val="Kop3"/>
    <w:uiPriority w:val="9"/>
    <w:rsid w:val="00712DEE"/>
    <w:rPr>
      <w:rFonts w:asciiTheme="majorHAnsi" w:eastAsiaTheme="majorEastAsia" w:hAnsiTheme="majorHAnsi" w:cstheme="majorBidi"/>
      <w:color w:val="000000" w:themeColor="text1"/>
      <w:sz w:val="28"/>
      <w:szCs w:val="28"/>
    </w:rPr>
  </w:style>
  <w:style w:type="character" w:customStyle="1" w:styleId="Kop4Char">
    <w:name w:val="Kop 4 Char"/>
    <w:basedOn w:val="Standaardalinea-lettertype"/>
    <w:link w:val="Kop4"/>
    <w:uiPriority w:val="9"/>
    <w:semiHidden/>
    <w:rsid w:val="004B4A66"/>
    <w:rPr>
      <w:rFonts w:eastAsiaTheme="majorEastAsia" w:cstheme="majorBidi"/>
      <w:b/>
      <w:iCs/>
      <w:color w:val="000000" w:themeColor="text1"/>
      <w:sz w:val="18"/>
    </w:rPr>
  </w:style>
  <w:style w:type="character" w:customStyle="1" w:styleId="Kop5Char">
    <w:name w:val="Kop 5 Char"/>
    <w:basedOn w:val="Standaardalinea-lettertype"/>
    <w:link w:val="Kop5"/>
    <w:uiPriority w:val="9"/>
    <w:semiHidden/>
    <w:rsid w:val="004B4A66"/>
    <w:rPr>
      <w:rFonts w:eastAsiaTheme="majorEastAsia" w:cstheme="majorBidi"/>
      <w:color w:val="44AE9C" w:themeColor="accent1" w:themeShade="BF"/>
      <w:sz w:val="18"/>
    </w:rPr>
  </w:style>
  <w:style w:type="character" w:customStyle="1" w:styleId="Kop6Char">
    <w:name w:val="Kop 6 Char"/>
    <w:basedOn w:val="Standaardalinea-lettertype"/>
    <w:link w:val="Kop6"/>
    <w:uiPriority w:val="9"/>
    <w:semiHidden/>
    <w:rsid w:val="004B4A66"/>
    <w:rPr>
      <w:rFonts w:eastAsiaTheme="majorEastAsia" w:cstheme="majorBidi"/>
      <w:i/>
      <w:iCs/>
      <w:color w:val="595959" w:themeColor="text1" w:themeTint="A6"/>
      <w:sz w:val="18"/>
    </w:rPr>
  </w:style>
  <w:style w:type="character" w:customStyle="1" w:styleId="Kop7Char">
    <w:name w:val="Kop 7 Char"/>
    <w:basedOn w:val="Standaardalinea-lettertype"/>
    <w:link w:val="Kop7"/>
    <w:uiPriority w:val="9"/>
    <w:semiHidden/>
    <w:rsid w:val="004B4A66"/>
    <w:rPr>
      <w:rFonts w:eastAsiaTheme="majorEastAsia" w:cstheme="majorBidi"/>
      <w:color w:val="595959" w:themeColor="text1" w:themeTint="A6"/>
      <w:sz w:val="18"/>
    </w:rPr>
  </w:style>
  <w:style w:type="character" w:customStyle="1" w:styleId="Kop8Char">
    <w:name w:val="Kop 8 Char"/>
    <w:basedOn w:val="Standaardalinea-lettertype"/>
    <w:link w:val="Kop8"/>
    <w:uiPriority w:val="9"/>
    <w:semiHidden/>
    <w:rsid w:val="004B4A66"/>
    <w:rPr>
      <w:rFonts w:eastAsiaTheme="majorEastAsia" w:cstheme="majorBidi"/>
      <w:i/>
      <w:iCs/>
      <w:color w:val="272727" w:themeColor="text1" w:themeTint="D8"/>
      <w:sz w:val="18"/>
    </w:rPr>
  </w:style>
  <w:style w:type="character" w:customStyle="1" w:styleId="Kop9Char">
    <w:name w:val="Kop 9 Char"/>
    <w:basedOn w:val="Standaardalinea-lettertype"/>
    <w:link w:val="Kop9"/>
    <w:uiPriority w:val="9"/>
    <w:semiHidden/>
    <w:rsid w:val="004B4A66"/>
    <w:rPr>
      <w:rFonts w:eastAsiaTheme="majorEastAsia" w:cstheme="majorBidi"/>
      <w:color w:val="272727" w:themeColor="text1" w:themeTint="D8"/>
      <w:sz w:val="18"/>
    </w:rPr>
  </w:style>
  <w:style w:type="paragraph" w:styleId="Titel">
    <w:name w:val="Title"/>
    <w:basedOn w:val="Standaard"/>
    <w:next w:val="Standaard"/>
    <w:link w:val="TitelChar"/>
    <w:uiPriority w:val="11"/>
    <w:qFormat/>
    <w:rsid w:val="00712DEE"/>
    <w:pPr>
      <w:spacing w:after="80" w:line="240" w:lineRule="auto"/>
      <w:contextualSpacing/>
    </w:pPr>
    <w:rPr>
      <w:rFonts w:asciiTheme="majorHAnsi" w:eastAsiaTheme="majorEastAsia" w:hAnsiTheme="majorHAnsi" w:cstheme="majorBidi"/>
      <w:b/>
      <w:caps/>
      <w:kern w:val="28"/>
      <w:sz w:val="36"/>
      <w:szCs w:val="56"/>
    </w:rPr>
  </w:style>
  <w:style w:type="character" w:customStyle="1" w:styleId="TitelChar">
    <w:name w:val="Titel Char"/>
    <w:basedOn w:val="Standaardalinea-lettertype"/>
    <w:link w:val="Titel"/>
    <w:uiPriority w:val="11"/>
    <w:rsid w:val="00712DEE"/>
    <w:rPr>
      <w:rFonts w:asciiTheme="majorHAnsi" w:eastAsiaTheme="majorEastAsia" w:hAnsiTheme="majorHAnsi" w:cstheme="majorBidi"/>
      <w:b/>
      <w:caps/>
      <w:kern w:val="28"/>
      <w:sz w:val="36"/>
      <w:szCs w:val="56"/>
    </w:rPr>
  </w:style>
  <w:style w:type="paragraph" w:styleId="Ondertitel">
    <w:name w:val="Subtitle"/>
    <w:basedOn w:val="Titel"/>
    <w:next w:val="Standaard"/>
    <w:link w:val="OndertitelChar"/>
    <w:uiPriority w:val="12"/>
    <w:semiHidden/>
    <w:rsid w:val="00712DEE"/>
    <w:rPr>
      <w:sz w:val="28"/>
    </w:rPr>
  </w:style>
  <w:style w:type="character" w:customStyle="1" w:styleId="OndertitelChar">
    <w:name w:val="Ondertitel Char"/>
    <w:basedOn w:val="Standaardalinea-lettertype"/>
    <w:link w:val="Ondertitel"/>
    <w:uiPriority w:val="12"/>
    <w:semiHidden/>
    <w:rsid w:val="004B4A66"/>
    <w:rPr>
      <w:rFonts w:asciiTheme="majorHAnsi" w:eastAsiaTheme="majorEastAsia" w:hAnsiTheme="majorHAnsi" w:cstheme="majorBidi"/>
      <w:b/>
      <w:caps/>
      <w:kern w:val="28"/>
      <w:sz w:val="28"/>
      <w:szCs w:val="56"/>
    </w:rPr>
  </w:style>
  <w:style w:type="paragraph" w:styleId="Citaat">
    <w:name w:val="Quote"/>
    <w:basedOn w:val="Standaard"/>
    <w:next w:val="Standaard"/>
    <w:link w:val="CitaatChar"/>
    <w:uiPriority w:val="29"/>
    <w:rsid w:val="00712DEE"/>
    <w:pPr>
      <w:spacing w:before="160"/>
      <w:jc w:val="center"/>
    </w:pPr>
    <w:rPr>
      <w:rFonts w:ascii="Taviraj" w:hAnsi="Taviraj"/>
      <w:iCs/>
      <w:color w:val="404040" w:themeColor="text1" w:themeTint="BF"/>
      <w:sz w:val="22"/>
    </w:rPr>
  </w:style>
  <w:style w:type="character" w:customStyle="1" w:styleId="CitaatChar">
    <w:name w:val="Citaat Char"/>
    <w:basedOn w:val="Standaardalinea-lettertype"/>
    <w:link w:val="Citaat"/>
    <w:uiPriority w:val="29"/>
    <w:rsid w:val="00712DEE"/>
    <w:rPr>
      <w:rFonts w:ascii="Taviraj" w:hAnsi="Taviraj"/>
      <w:iCs/>
      <w:color w:val="404040" w:themeColor="text1" w:themeTint="BF"/>
      <w:sz w:val="22"/>
    </w:rPr>
  </w:style>
  <w:style w:type="paragraph" w:styleId="Lijstalinea">
    <w:name w:val="List Paragraph"/>
    <w:basedOn w:val="Standaard"/>
    <w:uiPriority w:val="34"/>
    <w:qFormat/>
    <w:rsid w:val="003D4299"/>
    <w:pPr>
      <w:spacing w:after="120"/>
      <w:contextualSpacing/>
    </w:pPr>
    <w:rPr>
      <w:noProof/>
      <w:lang w:val="fr-BE"/>
    </w:rPr>
  </w:style>
  <w:style w:type="character" w:styleId="Intensievebenadrukking">
    <w:name w:val="Intense Emphasis"/>
    <w:basedOn w:val="Standaardalinea-lettertype"/>
    <w:uiPriority w:val="21"/>
    <w:semiHidden/>
    <w:rsid w:val="00712DEE"/>
    <w:rPr>
      <w:i/>
      <w:iCs/>
      <w:color w:val="44AE9C" w:themeColor="accent1" w:themeShade="BF"/>
    </w:rPr>
  </w:style>
  <w:style w:type="paragraph" w:styleId="Duidelijkcitaat">
    <w:name w:val="Intense Quote"/>
    <w:basedOn w:val="Standaard"/>
    <w:next w:val="Standaard"/>
    <w:link w:val="DuidelijkcitaatChar"/>
    <w:uiPriority w:val="30"/>
    <w:rsid w:val="00712DEE"/>
    <w:pPr>
      <w:pBdr>
        <w:top w:val="single" w:sz="4" w:space="10" w:color="44AE9C" w:themeColor="accent1" w:themeShade="BF"/>
        <w:bottom w:val="single" w:sz="4" w:space="10" w:color="44AE9C" w:themeColor="accent1" w:themeShade="BF"/>
      </w:pBdr>
      <w:spacing w:before="360" w:after="360"/>
      <w:ind w:left="864" w:right="864"/>
      <w:jc w:val="center"/>
    </w:pPr>
    <w:rPr>
      <w:i/>
      <w:iCs/>
      <w:color w:val="44AE9C" w:themeColor="accent1" w:themeShade="BF"/>
    </w:rPr>
  </w:style>
  <w:style w:type="character" w:customStyle="1" w:styleId="DuidelijkcitaatChar">
    <w:name w:val="Duidelijk citaat Char"/>
    <w:basedOn w:val="Standaardalinea-lettertype"/>
    <w:link w:val="Duidelijkcitaat"/>
    <w:uiPriority w:val="30"/>
    <w:rsid w:val="00712DEE"/>
    <w:rPr>
      <w:i/>
      <w:iCs/>
      <w:color w:val="44AE9C" w:themeColor="accent1" w:themeShade="BF"/>
      <w:sz w:val="18"/>
    </w:rPr>
  </w:style>
  <w:style w:type="character" w:styleId="Intensieveverwijzing">
    <w:name w:val="Intense Reference"/>
    <w:basedOn w:val="Standaardalinea-lettertype"/>
    <w:uiPriority w:val="32"/>
    <w:semiHidden/>
    <w:rsid w:val="00712DEE"/>
    <w:rPr>
      <w:b/>
      <w:bCs/>
      <w:smallCaps/>
      <w:color w:val="44AE9C" w:themeColor="accent1" w:themeShade="BF"/>
      <w:spacing w:val="5"/>
    </w:rPr>
  </w:style>
  <w:style w:type="paragraph" w:styleId="Koptekst">
    <w:name w:val="header"/>
    <w:basedOn w:val="Standaard"/>
    <w:link w:val="KoptekstChar"/>
    <w:uiPriority w:val="99"/>
    <w:unhideWhenUsed/>
    <w:rsid w:val="00712DEE"/>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712DEE"/>
    <w:rPr>
      <w:sz w:val="18"/>
    </w:rPr>
  </w:style>
  <w:style w:type="paragraph" w:styleId="Voettekst">
    <w:name w:val="footer"/>
    <w:basedOn w:val="Standaard"/>
    <w:link w:val="VoettekstChar"/>
    <w:uiPriority w:val="99"/>
    <w:unhideWhenUsed/>
    <w:rsid w:val="00712DEE"/>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712DEE"/>
    <w:rPr>
      <w:sz w:val="18"/>
    </w:rPr>
  </w:style>
  <w:style w:type="paragraph" w:customStyle="1" w:styleId="Subtitel">
    <w:name w:val="Subtitel"/>
    <w:basedOn w:val="Standaard"/>
    <w:uiPriority w:val="12"/>
    <w:qFormat/>
    <w:rsid w:val="00712DEE"/>
    <w:rPr>
      <w:b/>
      <w:bCs/>
    </w:rPr>
  </w:style>
  <w:style w:type="table" w:styleId="Tabelraster">
    <w:name w:val="Table Grid"/>
    <w:basedOn w:val="Standaardtabel"/>
    <w:uiPriority w:val="39"/>
    <w:rsid w:val="00712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712DEE"/>
    <w:rPr>
      <w:color w:val="666666"/>
    </w:rPr>
  </w:style>
  <w:style w:type="character" w:styleId="Zwaar">
    <w:name w:val="Strong"/>
    <w:basedOn w:val="Standaardalinea-lettertype"/>
    <w:uiPriority w:val="22"/>
    <w:qFormat/>
    <w:rsid w:val="003D4299"/>
    <w:rPr>
      <w:b/>
      <w:bCs/>
    </w:rPr>
  </w:style>
  <w:style w:type="character" w:styleId="Hyperlink">
    <w:name w:val="Hyperlink"/>
    <w:basedOn w:val="Standaardalinea-lettertype"/>
    <w:uiPriority w:val="99"/>
    <w:unhideWhenUsed/>
    <w:rsid w:val="00BE526D"/>
    <w:rPr>
      <w:color w:val="467886" w:themeColor="hyperlink"/>
      <w:u w:val="single"/>
    </w:rPr>
  </w:style>
  <w:style w:type="character" w:styleId="Onopgelostemelding">
    <w:name w:val="Unresolved Mention"/>
    <w:basedOn w:val="Standaardalinea-lettertype"/>
    <w:uiPriority w:val="99"/>
    <w:semiHidden/>
    <w:unhideWhenUsed/>
    <w:rsid w:val="00A30E07"/>
    <w:rPr>
      <w:color w:val="605E5C"/>
      <w:shd w:val="clear" w:color="auto" w:fill="E1DFDD"/>
    </w:rPr>
  </w:style>
  <w:style w:type="character" w:styleId="Verwijzingopmerking">
    <w:name w:val="annotation reference"/>
    <w:basedOn w:val="Standaardalinea-lettertype"/>
    <w:uiPriority w:val="99"/>
    <w:semiHidden/>
    <w:unhideWhenUsed/>
    <w:rsid w:val="00C525ED"/>
    <w:rPr>
      <w:sz w:val="16"/>
      <w:szCs w:val="16"/>
    </w:rPr>
  </w:style>
  <w:style w:type="paragraph" w:styleId="Tekstopmerking">
    <w:name w:val="annotation text"/>
    <w:basedOn w:val="Standaard"/>
    <w:link w:val="TekstopmerkingChar"/>
    <w:uiPriority w:val="99"/>
    <w:unhideWhenUsed/>
    <w:rsid w:val="00C525ED"/>
    <w:pPr>
      <w:spacing w:line="240" w:lineRule="auto"/>
    </w:pPr>
    <w:rPr>
      <w:sz w:val="20"/>
      <w:szCs w:val="20"/>
    </w:rPr>
  </w:style>
  <w:style w:type="character" w:customStyle="1" w:styleId="TekstopmerkingChar">
    <w:name w:val="Tekst opmerking Char"/>
    <w:basedOn w:val="Standaardalinea-lettertype"/>
    <w:link w:val="Tekstopmerking"/>
    <w:uiPriority w:val="99"/>
    <w:rsid w:val="00C525ED"/>
    <w:rPr>
      <w:sz w:val="20"/>
      <w:szCs w:val="20"/>
    </w:rPr>
  </w:style>
  <w:style w:type="paragraph" w:styleId="Onderwerpvanopmerking">
    <w:name w:val="annotation subject"/>
    <w:basedOn w:val="Tekstopmerking"/>
    <w:next w:val="Tekstopmerking"/>
    <w:link w:val="OnderwerpvanopmerkingChar"/>
    <w:uiPriority w:val="99"/>
    <w:semiHidden/>
    <w:unhideWhenUsed/>
    <w:rsid w:val="00C525ED"/>
    <w:rPr>
      <w:b/>
      <w:bCs/>
    </w:rPr>
  </w:style>
  <w:style w:type="character" w:customStyle="1" w:styleId="OnderwerpvanopmerkingChar">
    <w:name w:val="Onderwerp van opmerking Char"/>
    <w:basedOn w:val="TekstopmerkingChar"/>
    <w:link w:val="Onderwerpvanopmerking"/>
    <w:uiPriority w:val="99"/>
    <w:semiHidden/>
    <w:rsid w:val="00C525E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roj@kbs-frb.be" TargetMode="External"/><Relationship Id="rId18" Type="http://schemas.openxmlformats.org/officeDocument/2006/relationships/hyperlink" Target="mailto:tseyen.a@kbs-frb.b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kbs-frb.be/nl/node/89050"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kbs-frb.be/nl/node/89050" TargetMode="External"/><Relationship Id="rId5" Type="http://schemas.openxmlformats.org/officeDocument/2006/relationships/styles" Target="styles.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hyperlink" Target="https://kbs-frb.be/nl/node/89050"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microsoft.com/office/2011/relationships/people" Target="people.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kbsfrb.sharepoint.com/sites/Communication/Comm%20Public/KBF%20branding/Word_templates/Word_templates_NL/NL_brieven_Zwart.dotx?OR=81dd2b71-fb82-4b33-ac71-fed46bf0f87a&amp;CID=495419a2-902d-1001-43de-b217908e1f15&amp;CT=1780315863341" TargetMode="External"/></Relationships>
</file>

<file path=word/theme/theme1.xml><?xml version="1.0" encoding="utf-8"?>
<a:theme xmlns:a="http://schemas.openxmlformats.org/drawingml/2006/main" name="KBS Corporate">
  <a:themeElements>
    <a:clrScheme name="KBS Corporate">
      <a:dk1>
        <a:sysClr val="windowText" lastClr="000000"/>
      </a:dk1>
      <a:lt1>
        <a:sysClr val="window" lastClr="FFFFFF"/>
      </a:lt1>
      <a:dk2>
        <a:srgbClr val="000000"/>
      </a:dk2>
      <a:lt2>
        <a:srgbClr val="FFFFFF"/>
      </a:lt2>
      <a:accent1>
        <a:srgbClr val="79CBBD"/>
      </a:accent1>
      <a:accent2>
        <a:srgbClr val="002C31"/>
      </a:accent2>
      <a:accent3>
        <a:srgbClr val="245F56"/>
      </a:accent3>
      <a:accent4>
        <a:srgbClr val="F4D2DF"/>
      </a:accent4>
      <a:accent5>
        <a:srgbClr val="6E4976"/>
      </a:accent5>
      <a:accent6>
        <a:srgbClr val="5FB7E7"/>
      </a:accent6>
      <a:hlink>
        <a:srgbClr val="467886"/>
      </a:hlink>
      <a:folHlink>
        <a:srgbClr val="96607D"/>
      </a:folHlink>
    </a:clrScheme>
    <a:fontScheme name="KBS 2026">
      <a:majorFont>
        <a:latin typeface="Century Gothic"/>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ranslatedLang xmlns="a081a354-8383-4c96-bd2b-cf7d2a352f49" xsi:nil="true"/>
    <TaxCatchAll xmlns="be4dbe71-6922-45fc-af02-09d43ad62cad" xsi:nil="true"/>
    <lcf76f155ced4ddcb4097134ff3c332f xmlns="a081a354-8383-4c96-bd2b-cf7d2a352f4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087816C0ED084CADD2B4ED7045FFB3" ma:contentTypeVersion="20" ma:contentTypeDescription="Create a new document." ma:contentTypeScope="" ma:versionID="f52e2c8d4045e16b1dc4194a65226956">
  <xsd:schema xmlns:xsd="http://www.w3.org/2001/XMLSchema" xmlns:xs="http://www.w3.org/2001/XMLSchema" xmlns:p="http://schemas.microsoft.com/office/2006/metadata/properties" xmlns:ns2="a081a354-8383-4c96-bd2b-cf7d2a352f49" xmlns:ns3="be4dbe71-6922-45fc-af02-09d43ad62cad" targetNamespace="http://schemas.microsoft.com/office/2006/metadata/properties" ma:root="true" ma:fieldsID="b79a31e38365eab56de51f772716a2ed" ns2:_="" ns3:_="">
    <xsd:import namespace="a081a354-8383-4c96-bd2b-cf7d2a352f49"/>
    <xsd:import namespace="be4dbe71-6922-45fc-af02-09d43ad62c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2: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1a354-8383-4c96-bd2b-cf7d2a352f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bad786-fe5c-4378-b1f6-fccc1a07a0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TranslatedLang" ma:index="26"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dbe71-6922-45fc-af02-09d43ad62ca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4344081-a5e6-4466-9729-f61a1556bf59}" ma:internalName="TaxCatchAll" ma:showField="CatchAllData" ma:web="be4dbe71-6922-45fc-af02-09d43ad62ca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9A2E63-603C-412E-97CA-869EE1E02B1A}">
  <ds:schemaRefs>
    <ds:schemaRef ds:uri="http://schemas.microsoft.com/sharepoint/v3/contenttype/forms"/>
  </ds:schemaRefs>
</ds:datastoreItem>
</file>

<file path=customXml/itemProps2.xml><?xml version="1.0" encoding="utf-8"?>
<ds:datastoreItem xmlns:ds="http://schemas.openxmlformats.org/officeDocument/2006/customXml" ds:itemID="{42E8AD7F-5DE2-4D52-B8D1-3698E79C115B}">
  <ds:schemaRefs>
    <ds:schemaRef ds:uri="http://schemas.microsoft.com/office/2006/metadata/properties"/>
    <ds:schemaRef ds:uri="http://schemas.microsoft.com/office/infopath/2007/PartnerControls"/>
    <ds:schemaRef ds:uri="a081a354-8383-4c96-bd2b-cf7d2a352f49"/>
    <ds:schemaRef ds:uri="be4dbe71-6922-45fc-af02-09d43ad62cad"/>
  </ds:schemaRefs>
</ds:datastoreItem>
</file>

<file path=customXml/itemProps3.xml><?xml version="1.0" encoding="utf-8"?>
<ds:datastoreItem xmlns:ds="http://schemas.openxmlformats.org/officeDocument/2006/customXml" ds:itemID="{555AFF4D-CD2A-4922-9326-07D47B527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1a354-8383-4c96-bd2b-cf7d2a352f49"/>
    <ds:schemaRef ds:uri="be4dbe71-6922-45fc-af02-09d43ad62c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NL_brieven_Zwart.dotx?OR=81dd2b71-fb82-4b33-ac71-fed46bf0f87a&amp;CID=495419a2-902d-1001-43de-b217908e1f15&amp;CT=1780315863341</Template>
  <TotalTime>0</TotalTime>
  <Pages>3</Pages>
  <Words>1001</Words>
  <Characters>5658</Characters>
  <Application>Microsoft Office Word</Application>
  <DocSecurity>0</DocSecurity>
  <Lines>97</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 Amy</dc:creator>
  <cp:keywords/>
  <dc:description/>
  <cp:lastModifiedBy>Fall Amy</cp:lastModifiedBy>
  <cp:revision>2</cp:revision>
  <cp:lastPrinted>2025-05-13T13:30:00Z</cp:lastPrinted>
  <dcterms:created xsi:type="dcterms:W3CDTF">2026-06-16T14:53:00Z</dcterms:created>
  <dcterms:modified xsi:type="dcterms:W3CDTF">2026-06-16T14:53:00Z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0x0101003F087816C0ED084CADD2B4ED7045FFB3</vt:lpwstr>
  </property>
  <property fmtid="{D5CDD505-2E9C-101B-9397-08002B2CF9AE}" pid="3" name="MediaServiceImageTags">
    <vt:lpwstr/>
  </property>
</Properties>
</file>